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horzAnchor="margin" w:tblpX="-743" w:tblpY="54"/>
        <w:tblW w:w="16126" w:type="dxa"/>
        <w:tblLook w:val="04A0"/>
      </w:tblPr>
      <w:tblGrid>
        <w:gridCol w:w="817"/>
        <w:gridCol w:w="7513"/>
        <w:gridCol w:w="7796"/>
      </w:tblGrid>
      <w:tr w:rsidR="00B477E8" w:rsidRPr="00B11D23" w:rsidTr="00B04B84">
        <w:tc>
          <w:tcPr>
            <w:tcW w:w="817" w:type="dxa"/>
          </w:tcPr>
          <w:p w:rsidR="00B477E8" w:rsidRPr="00B11D23" w:rsidRDefault="008808F3" w:rsidP="003E086E">
            <w:pPr>
              <w:rPr>
                <w:rFonts w:ascii="Times New Roman" w:hAnsi="Times New Roman" w:cs="Times New Roman"/>
                <w:sz w:val="24"/>
                <w:szCs w:val="24"/>
              </w:rPr>
            </w:pPr>
            <w:r>
              <w:rPr>
                <w:rFonts w:ascii="Times New Roman" w:hAnsi="Times New Roman" w:cs="Times New Roman"/>
                <w:sz w:val="24"/>
                <w:szCs w:val="24"/>
              </w:rPr>
              <w:t>№п/п</w:t>
            </w:r>
          </w:p>
        </w:tc>
        <w:tc>
          <w:tcPr>
            <w:tcW w:w="7513" w:type="dxa"/>
          </w:tcPr>
          <w:p w:rsidR="00B477E8" w:rsidRPr="00B11D23" w:rsidRDefault="00B477E8" w:rsidP="003E086E">
            <w:pPr>
              <w:jc w:val="center"/>
              <w:rPr>
                <w:rFonts w:ascii="Times New Roman" w:hAnsi="Times New Roman" w:cs="Times New Roman"/>
                <w:b/>
                <w:sz w:val="24"/>
                <w:szCs w:val="24"/>
              </w:rPr>
            </w:pPr>
            <w:r w:rsidRPr="00B11D23">
              <w:rPr>
                <w:rFonts w:ascii="Times New Roman" w:hAnsi="Times New Roman" w:cs="Times New Roman"/>
                <w:b/>
                <w:sz w:val="24"/>
                <w:szCs w:val="24"/>
              </w:rPr>
              <w:t>На русском языке</w:t>
            </w:r>
          </w:p>
        </w:tc>
        <w:tc>
          <w:tcPr>
            <w:tcW w:w="7796" w:type="dxa"/>
          </w:tcPr>
          <w:p w:rsidR="00B477E8" w:rsidRPr="00B11D23" w:rsidRDefault="00B477E8" w:rsidP="003E086E">
            <w:pPr>
              <w:jc w:val="center"/>
              <w:rPr>
                <w:rFonts w:ascii="Times New Roman" w:hAnsi="Times New Roman" w:cs="Times New Roman"/>
                <w:b/>
                <w:sz w:val="24"/>
                <w:szCs w:val="24"/>
              </w:rPr>
            </w:pPr>
            <w:r w:rsidRPr="00B11D23">
              <w:rPr>
                <w:rFonts w:ascii="Times New Roman" w:hAnsi="Times New Roman" w:cs="Times New Roman"/>
                <w:b/>
                <w:sz w:val="24"/>
                <w:szCs w:val="24"/>
              </w:rPr>
              <w:t>На английском языке</w:t>
            </w:r>
          </w:p>
        </w:tc>
      </w:tr>
      <w:tr w:rsidR="00B477E8" w:rsidRPr="00B11D23" w:rsidTr="00B04B84">
        <w:tc>
          <w:tcPr>
            <w:tcW w:w="817" w:type="dxa"/>
          </w:tcPr>
          <w:p w:rsidR="00B477E8" w:rsidRPr="00B11D23" w:rsidRDefault="00B477E8" w:rsidP="003E086E">
            <w:pPr>
              <w:ind w:left="360"/>
              <w:rPr>
                <w:rFonts w:ascii="Times New Roman" w:hAnsi="Times New Roman" w:cs="Times New Roman"/>
                <w:sz w:val="24"/>
                <w:szCs w:val="24"/>
              </w:rPr>
            </w:pPr>
          </w:p>
        </w:tc>
        <w:tc>
          <w:tcPr>
            <w:tcW w:w="15309" w:type="dxa"/>
            <w:gridSpan w:val="2"/>
          </w:tcPr>
          <w:p w:rsidR="00B477E8" w:rsidRPr="00B11D23" w:rsidRDefault="00B477E8" w:rsidP="003E086E">
            <w:pPr>
              <w:jc w:val="center"/>
              <w:rPr>
                <w:rFonts w:ascii="Times New Roman" w:hAnsi="Times New Roman" w:cs="Times New Roman"/>
                <w:b/>
                <w:sz w:val="24"/>
                <w:szCs w:val="24"/>
              </w:rPr>
            </w:pPr>
            <w:r w:rsidRPr="00B11D23">
              <w:rPr>
                <w:rFonts w:ascii="Times New Roman" w:hAnsi="Times New Roman" w:cs="Times New Roman"/>
                <w:b/>
                <w:sz w:val="24"/>
                <w:szCs w:val="24"/>
                <w:highlight w:val="yellow"/>
              </w:rPr>
              <w:t>Номер 1</w:t>
            </w:r>
          </w:p>
        </w:tc>
      </w:tr>
      <w:tr w:rsidR="003E086E" w:rsidRPr="00B11D23" w:rsidTr="00B04B84">
        <w:tc>
          <w:tcPr>
            <w:tcW w:w="817" w:type="dxa"/>
          </w:tcPr>
          <w:p w:rsidR="003E086E" w:rsidRPr="00B11D23" w:rsidRDefault="003E086E" w:rsidP="003E086E">
            <w:pPr>
              <w:ind w:left="360"/>
              <w:rPr>
                <w:rFonts w:ascii="Times New Roman" w:hAnsi="Times New Roman" w:cs="Times New Roman"/>
                <w:sz w:val="24"/>
                <w:szCs w:val="24"/>
              </w:rPr>
            </w:pPr>
          </w:p>
        </w:tc>
        <w:tc>
          <w:tcPr>
            <w:tcW w:w="15309" w:type="dxa"/>
            <w:gridSpan w:val="2"/>
          </w:tcPr>
          <w:p w:rsidR="003E086E" w:rsidRPr="00B11D23" w:rsidRDefault="003E086E" w:rsidP="003E086E">
            <w:pPr>
              <w:jc w:val="center"/>
              <w:rPr>
                <w:rFonts w:ascii="Times New Roman" w:hAnsi="Times New Roman" w:cs="Times New Roman"/>
                <w:b/>
                <w:sz w:val="24"/>
                <w:szCs w:val="24"/>
              </w:rPr>
            </w:pPr>
            <w:r w:rsidRPr="00B11D23">
              <w:rPr>
                <w:rFonts w:ascii="Times New Roman" w:hAnsi="Times New Roman" w:cs="Times New Roman"/>
                <w:b/>
                <w:sz w:val="24"/>
                <w:szCs w:val="24"/>
              </w:rPr>
              <w:t>Раздел ЭКОНОМИКА</w:t>
            </w:r>
          </w:p>
        </w:tc>
      </w:tr>
      <w:tr w:rsidR="003E086E" w:rsidRPr="008808F3" w:rsidTr="00B04B84">
        <w:tc>
          <w:tcPr>
            <w:tcW w:w="817" w:type="dxa"/>
          </w:tcPr>
          <w:p w:rsidR="003E086E" w:rsidRPr="00B11D23" w:rsidRDefault="003E086E" w:rsidP="003E086E">
            <w:pPr>
              <w:pStyle w:val="a8"/>
              <w:numPr>
                <w:ilvl w:val="0"/>
                <w:numId w:val="1"/>
              </w:numPr>
              <w:rPr>
                <w:rFonts w:ascii="Times New Roman" w:hAnsi="Times New Roman" w:cs="Times New Roman"/>
                <w:sz w:val="24"/>
                <w:szCs w:val="24"/>
              </w:rPr>
            </w:pPr>
          </w:p>
        </w:tc>
        <w:tc>
          <w:tcPr>
            <w:tcW w:w="7513" w:type="dxa"/>
          </w:tcPr>
          <w:p w:rsidR="00302656" w:rsidRPr="00B11D23" w:rsidRDefault="00302656" w:rsidP="003E086E">
            <w:pPr>
              <w:rPr>
                <w:rFonts w:ascii="Times New Roman" w:hAnsi="Times New Roman" w:cs="Times New Roman"/>
              </w:rPr>
            </w:pPr>
            <w:r w:rsidRPr="00B11D23">
              <w:rPr>
                <w:rFonts w:ascii="Times New Roman" w:hAnsi="Times New Roman" w:cs="Times New Roman"/>
              </w:rPr>
              <w:t xml:space="preserve">Вестник Гуманитарного университета. 2019. № 1 (24) УДК: 330.101.541:330.34(470):330.43 JEL: E17, E27, E62, O42, O47 </w:t>
            </w:r>
            <w:r w:rsidRPr="00B11D23">
              <w:rPr>
                <w:rFonts w:ascii="Times New Roman" w:hAnsi="Times New Roman" w:cs="Times New Roman"/>
              </w:rPr>
              <w:sym w:font="Symbol" w:char="F02A"/>
            </w:r>
            <w:r w:rsidRPr="00B11D23">
              <w:rPr>
                <w:rFonts w:ascii="Times New Roman" w:hAnsi="Times New Roman" w:cs="Times New Roman"/>
              </w:rPr>
              <w:t xml:space="preserve">С. А. Мицек </w:t>
            </w:r>
            <w:r w:rsidRPr="00B11D23">
              <w:rPr>
                <w:rFonts w:ascii="Times New Roman" w:hAnsi="Times New Roman" w:cs="Times New Roman"/>
              </w:rPr>
              <w:sym w:font="Symbol" w:char="F02A"/>
            </w:r>
            <w:r w:rsidRPr="00B11D23">
              <w:rPr>
                <w:rFonts w:ascii="Times New Roman" w:hAnsi="Times New Roman" w:cs="Times New Roman"/>
              </w:rPr>
              <w:sym w:font="Symbol" w:char="F02A"/>
            </w:r>
            <w:r w:rsidRPr="00B11D23">
              <w:rPr>
                <w:rFonts w:ascii="Times New Roman" w:hAnsi="Times New Roman" w:cs="Times New Roman"/>
              </w:rPr>
              <w:t>, Е. Б. Мицек</w:t>
            </w:r>
          </w:p>
          <w:p w:rsidR="003E086E" w:rsidRPr="00B11D23" w:rsidRDefault="003E086E" w:rsidP="003E086E">
            <w:pPr>
              <w:rPr>
                <w:rFonts w:ascii="Times New Roman" w:hAnsi="Times New Roman" w:cs="Times New Roman"/>
                <w:b/>
              </w:rPr>
            </w:pPr>
            <w:r w:rsidRPr="00B11D23">
              <w:rPr>
                <w:rFonts w:ascii="Times New Roman" w:hAnsi="Times New Roman" w:cs="Times New Roman"/>
                <w:b/>
              </w:rPr>
              <w:t>Исследование современных тенденций экономического развития России на основе структурных уравнений эконометрической модели</w:t>
            </w:r>
          </w:p>
          <w:p w:rsidR="00B04B84" w:rsidRPr="00B11D23" w:rsidRDefault="003E086E" w:rsidP="00B04B84">
            <w:pPr>
              <w:rPr>
                <w:rFonts w:ascii="Times New Roman" w:hAnsi="Times New Roman" w:cs="Times New Roman"/>
              </w:rPr>
            </w:pPr>
            <w:r w:rsidRPr="00B11D23">
              <w:rPr>
                <w:rFonts w:ascii="Times New Roman" w:hAnsi="Times New Roman" w:cs="Times New Roman"/>
              </w:rPr>
              <w:t>В настоящей статье излагаются выводы, которые следуют из оценок отдельных уравнений эконометрической моде</w:t>
            </w:r>
            <w:r w:rsidR="00B04B84" w:rsidRPr="00B11D23">
              <w:rPr>
                <w:rFonts w:ascii="Times New Roman" w:hAnsi="Times New Roman" w:cs="Times New Roman"/>
              </w:rPr>
              <w:t xml:space="preserve">ли, описанной авторами в работе. </w:t>
            </w:r>
            <w:r w:rsidRPr="00B11D23">
              <w:rPr>
                <w:rFonts w:ascii="Times New Roman" w:hAnsi="Times New Roman" w:cs="Times New Roman"/>
              </w:rPr>
              <w:t>Полученные выводы позволяют понять, каким образом структура экономики повлияла на темпы экономического роста, инфляции и другие важнейшие макроэкономические переменные</w:t>
            </w:r>
            <w:r w:rsidR="00B04B84" w:rsidRPr="00B11D23">
              <w:rPr>
                <w:rFonts w:ascii="Times New Roman" w:hAnsi="Times New Roman" w:cs="Times New Roman"/>
              </w:rPr>
              <w:t>.</w:t>
            </w:r>
          </w:p>
          <w:p w:rsidR="003E086E" w:rsidRPr="00B11D23" w:rsidRDefault="00B04B84" w:rsidP="00B04B84">
            <w:pPr>
              <w:jc w:val="both"/>
              <w:rPr>
                <w:rFonts w:ascii="Times New Roman" w:hAnsi="Times New Roman" w:cs="Times New Roman"/>
              </w:rPr>
            </w:pPr>
            <w:r w:rsidRPr="00B11D23">
              <w:rPr>
                <w:rFonts w:ascii="Times New Roman" w:hAnsi="Times New Roman" w:cs="Times New Roman"/>
              </w:rPr>
              <w:t>Ключевые слова: эконометрическая модель; экономический рост; инвестиции; инфляция; совокупная факторная производительность.</w:t>
            </w:r>
          </w:p>
        </w:tc>
        <w:tc>
          <w:tcPr>
            <w:tcW w:w="7796" w:type="dxa"/>
          </w:tcPr>
          <w:p w:rsidR="003E086E" w:rsidRPr="00B11D23" w:rsidRDefault="00B11D23" w:rsidP="003E086E">
            <w:pPr>
              <w:rPr>
                <w:rFonts w:ascii="Times New Roman" w:hAnsi="Times New Roman" w:cs="Times New Roman"/>
                <w:lang w:val="en-US"/>
              </w:rPr>
            </w:pPr>
            <w:r w:rsidRPr="00B11D23">
              <w:rPr>
                <w:rFonts w:ascii="Times New Roman" w:hAnsi="Times New Roman" w:cs="Times New Roman"/>
                <w:lang w:val="en-US"/>
              </w:rPr>
              <w:t xml:space="preserve">The Review </w:t>
            </w:r>
            <w:r w:rsidRPr="00B11D23">
              <w:rPr>
                <w:rFonts w:ascii="Times New Roman" w:hAnsi="Times New Roman" w:cs="Times New Roman"/>
              </w:rPr>
              <w:t>о</w:t>
            </w:r>
            <w:r w:rsidRPr="00B11D23">
              <w:rPr>
                <w:rFonts w:ascii="Times New Roman" w:hAnsi="Times New Roman" w:cs="Times New Roman"/>
                <w:lang w:val="en-US"/>
              </w:rPr>
              <w:t xml:space="preserve">f the Liberal arts University  </w:t>
            </w:r>
            <w:r w:rsidR="003E086E" w:rsidRPr="00B11D23">
              <w:rPr>
                <w:rFonts w:ascii="Times New Roman" w:hAnsi="Times New Roman" w:cs="Times New Roman"/>
                <w:lang w:val="en-US"/>
              </w:rPr>
              <w:t>2019. № 1 (24) Sergey Aleksandrovich Mitsek, Doctor of Economics, Head of Finance and Credit Chair, Liberal Arts University – University for Humanities (Ekaterinburg) Elena Borisovna Mitsek, Doctor of Economics, Professor of Management and Marketing Chair, Liberal Arts University – University for Humanities (Ekaterinburg)</w:t>
            </w:r>
          </w:p>
          <w:p w:rsidR="003E086E" w:rsidRPr="00B11D23" w:rsidRDefault="003E086E" w:rsidP="003E086E">
            <w:pPr>
              <w:rPr>
                <w:rFonts w:ascii="Times New Roman" w:hAnsi="Times New Roman" w:cs="Times New Roman"/>
                <w:b/>
                <w:lang w:val="en-US"/>
              </w:rPr>
            </w:pPr>
            <w:r w:rsidRPr="00B11D23">
              <w:rPr>
                <w:rFonts w:ascii="Times New Roman" w:hAnsi="Times New Roman" w:cs="Times New Roman"/>
                <w:lang w:val="en-US"/>
              </w:rPr>
              <w:t xml:space="preserve"> </w:t>
            </w:r>
            <w:r w:rsidRPr="00B11D23">
              <w:rPr>
                <w:rFonts w:ascii="Times New Roman" w:hAnsi="Times New Roman" w:cs="Times New Roman"/>
                <w:b/>
                <w:lang w:val="en-US"/>
              </w:rPr>
              <w:t>Russia’s Economic Development: the Study of Current Trends Based on Structural Equations of Econometric Model</w:t>
            </w:r>
          </w:p>
          <w:p w:rsidR="003E086E" w:rsidRPr="00B11D23" w:rsidRDefault="003E086E" w:rsidP="003E086E">
            <w:pPr>
              <w:rPr>
                <w:rFonts w:ascii="Times New Roman" w:hAnsi="Times New Roman" w:cs="Times New Roman"/>
                <w:lang w:val="en-US"/>
              </w:rPr>
            </w:pPr>
            <w:r w:rsidRPr="00B11D23">
              <w:rPr>
                <w:rFonts w:ascii="Times New Roman" w:hAnsi="Times New Roman" w:cs="Times New Roman"/>
                <w:lang w:val="en-US"/>
              </w:rPr>
              <w:t>The article presents the results of the analysis following from the estimates of equations of the</w:t>
            </w:r>
          </w:p>
          <w:p w:rsidR="003E086E" w:rsidRPr="00B11D23" w:rsidRDefault="003E086E" w:rsidP="003E086E">
            <w:pPr>
              <w:rPr>
                <w:rFonts w:ascii="Times New Roman" w:hAnsi="Times New Roman" w:cs="Times New Roman"/>
                <w:lang w:val="en-US"/>
              </w:rPr>
            </w:pPr>
            <w:r w:rsidRPr="00B11D23">
              <w:rPr>
                <w:rFonts w:ascii="Times New Roman" w:hAnsi="Times New Roman" w:cs="Times New Roman"/>
                <w:lang w:val="en-US"/>
              </w:rPr>
              <w:t>econometric model which allow determining the influence of the structure of Russian economy</w:t>
            </w:r>
          </w:p>
          <w:p w:rsidR="003E086E" w:rsidRPr="00B11D23" w:rsidRDefault="003E086E" w:rsidP="003E086E">
            <w:pPr>
              <w:rPr>
                <w:rFonts w:ascii="Times New Roman" w:hAnsi="Times New Roman" w:cs="Times New Roman"/>
                <w:lang w:val="en-US"/>
              </w:rPr>
            </w:pPr>
            <w:r w:rsidRPr="00B11D23">
              <w:rPr>
                <w:rFonts w:ascii="Times New Roman" w:hAnsi="Times New Roman" w:cs="Times New Roman"/>
                <w:lang w:val="en-US"/>
              </w:rPr>
              <w:t>on the rates of economic growth, inflation and other key macroeconomic variabl</w:t>
            </w:r>
          </w:p>
          <w:p w:rsidR="003E086E" w:rsidRPr="00B11D23" w:rsidRDefault="003E086E" w:rsidP="003E086E">
            <w:pPr>
              <w:rPr>
                <w:rFonts w:ascii="Times New Roman" w:hAnsi="Times New Roman" w:cs="Times New Roman"/>
                <w:lang w:val="en-US"/>
              </w:rPr>
            </w:pPr>
            <w:r w:rsidRPr="00B11D23">
              <w:rPr>
                <w:rFonts w:ascii="Times New Roman" w:hAnsi="Times New Roman" w:cs="Times New Roman"/>
                <w:lang w:val="en-US"/>
              </w:rPr>
              <w:t>Key words: econometric model; the economic growth; investments; inflation; total factor productivity</w:t>
            </w:r>
          </w:p>
        </w:tc>
      </w:tr>
      <w:tr w:rsidR="003E086E" w:rsidRPr="008808F3" w:rsidTr="00B04B84">
        <w:tc>
          <w:tcPr>
            <w:tcW w:w="817" w:type="dxa"/>
          </w:tcPr>
          <w:p w:rsidR="003E086E" w:rsidRPr="00B11D23" w:rsidRDefault="003E086E" w:rsidP="003E086E">
            <w:pPr>
              <w:pStyle w:val="a8"/>
              <w:numPr>
                <w:ilvl w:val="0"/>
                <w:numId w:val="1"/>
              </w:numPr>
              <w:rPr>
                <w:rFonts w:ascii="Times New Roman" w:hAnsi="Times New Roman" w:cs="Times New Roman"/>
                <w:sz w:val="24"/>
                <w:szCs w:val="24"/>
                <w:lang w:val="en-US"/>
              </w:rPr>
            </w:pPr>
          </w:p>
        </w:tc>
        <w:tc>
          <w:tcPr>
            <w:tcW w:w="7513" w:type="dxa"/>
          </w:tcPr>
          <w:p w:rsidR="00B04B84" w:rsidRPr="00B11D23" w:rsidRDefault="00B04B84" w:rsidP="003E086E">
            <w:pPr>
              <w:rPr>
                <w:rFonts w:ascii="Times New Roman" w:hAnsi="Times New Roman" w:cs="Times New Roman"/>
              </w:rPr>
            </w:pPr>
            <w:r w:rsidRPr="00B11D23">
              <w:rPr>
                <w:rFonts w:ascii="Times New Roman" w:hAnsi="Times New Roman" w:cs="Times New Roman"/>
              </w:rPr>
              <w:t xml:space="preserve">Вестник Гуманитарного университета. 2019. № 1 (24) </w:t>
            </w:r>
            <w:r w:rsidRPr="00B11D23">
              <w:rPr>
                <w:rFonts w:ascii="Times New Roman" w:hAnsi="Times New Roman" w:cs="Times New Roman"/>
              </w:rPr>
              <w:sym w:font="Symbol" w:char="F02A"/>
            </w:r>
            <w:r w:rsidRPr="00B11D23">
              <w:rPr>
                <w:rFonts w:ascii="Times New Roman" w:hAnsi="Times New Roman" w:cs="Times New Roman"/>
              </w:rPr>
              <w:t xml:space="preserve">УДК [338.46:37]:004.738.5 И. О. Балашова </w:t>
            </w:r>
            <w:r w:rsidRPr="00B11D23">
              <w:rPr>
                <w:rFonts w:ascii="Times New Roman" w:hAnsi="Times New Roman" w:cs="Times New Roman"/>
              </w:rPr>
              <w:sym w:font="Symbol" w:char="F02A"/>
            </w:r>
            <w:r w:rsidRPr="00B11D23">
              <w:rPr>
                <w:rFonts w:ascii="Times New Roman" w:hAnsi="Times New Roman" w:cs="Times New Roman"/>
              </w:rPr>
              <w:sym w:font="Symbol" w:char="F02A"/>
            </w:r>
            <w:r w:rsidRPr="00B11D23">
              <w:rPr>
                <w:rFonts w:ascii="Times New Roman" w:hAnsi="Times New Roman" w:cs="Times New Roman"/>
              </w:rPr>
              <w:t>, А. О. Балашова</w:t>
            </w:r>
          </w:p>
          <w:p w:rsidR="003E086E" w:rsidRPr="00B11D23" w:rsidRDefault="00B04B84" w:rsidP="003E086E">
            <w:pPr>
              <w:rPr>
                <w:rFonts w:ascii="Times New Roman" w:hAnsi="Times New Roman" w:cs="Times New Roman"/>
                <w:b/>
              </w:rPr>
            </w:pPr>
            <w:r w:rsidRPr="00B11D23">
              <w:rPr>
                <w:rFonts w:ascii="Times New Roman" w:hAnsi="Times New Roman" w:cs="Times New Roman"/>
              </w:rPr>
              <w:t xml:space="preserve"> </w:t>
            </w:r>
            <w:r w:rsidRPr="00B11D23">
              <w:rPr>
                <w:rFonts w:ascii="Times New Roman" w:hAnsi="Times New Roman" w:cs="Times New Roman"/>
                <w:b/>
              </w:rPr>
              <w:t>Инструменты электронной коммерции в сфере образования</w:t>
            </w:r>
          </w:p>
          <w:p w:rsidR="00B04B84" w:rsidRPr="00B11D23" w:rsidRDefault="00B04B84" w:rsidP="00B04B84">
            <w:pPr>
              <w:rPr>
                <w:rFonts w:ascii="Times New Roman" w:hAnsi="Times New Roman" w:cs="Times New Roman"/>
              </w:rPr>
            </w:pPr>
            <w:r w:rsidRPr="00B11D23">
              <w:rPr>
                <w:rFonts w:ascii="Times New Roman" w:hAnsi="Times New Roman" w:cs="Times New Roman"/>
              </w:rPr>
              <w:t xml:space="preserve">Несмотря на то что на рынке образовательных услуг не так давно начали использовать инструменты электронной коммерции, его достаточно быстро заполнили онлайн-курсы (МООК), что задало совершенно новый тренд в системе современного образования. В наше время цифровизации и глобализации образования МООК уже стало эффективным инструментом продвижения вузов в международном образовательном пространстве, а также это хороший способ привлечения дополнительного дохода. Так, в 2018 году каждый 15-й житель России хотя бы один раз получал образование дистанционно (проходил онлайн-курсы, обучался онлайн в университете другой страны и т. д.). При этом большинство из них дистанционно изучает иностранный язык. На сегодня опубликовано не много работ, посвященных функционированию рынка МООК и перспективам его развития в условиях современной российской системы образования. Поэтому данная работа является актуальной. </w:t>
            </w:r>
          </w:p>
          <w:p w:rsidR="00B04B84" w:rsidRPr="00B11D23" w:rsidRDefault="00B04B84" w:rsidP="00B04B84">
            <w:pPr>
              <w:rPr>
                <w:rFonts w:ascii="Times New Roman" w:hAnsi="Times New Roman" w:cs="Times New Roman"/>
                <w:b/>
              </w:rPr>
            </w:pPr>
            <w:r w:rsidRPr="00B11D23">
              <w:rPr>
                <w:rFonts w:ascii="Times New Roman" w:hAnsi="Times New Roman" w:cs="Times New Roman"/>
              </w:rPr>
              <w:t>Ключевые слова: образование; электронная коммерция; онлайн-образование; массовые открытые онлайн-курсы (МООК); стратегии продвижения.</w:t>
            </w:r>
          </w:p>
        </w:tc>
        <w:tc>
          <w:tcPr>
            <w:tcW w:w="7796" w:type="dxa"/>
          </w:tcPr>
          <w:p w:rsidR="00302656" w:rsidRPr="008808F3" w:rsidRDefault="00B11D23" w:rsidP="00302656">
            <w:pPr>
              <w:rPr>
                <w:rFonts w:ascii="Times New Roman" w:hAnsi="Times New Roman" w:cs="Times New Roman"/>
                <w:lang w:val="en-US"/>
              </w:rPr>
            </w:pPr>
            <w:r w:rsidRPr="00B11D23">
              <w:rPr>
                <w:rFonts w:ascii="Times New Roman" w:hAnsi="Times New Roman" w:cs="Times New Roman"/>
                <w:lang w:val="en-US"/>
              </w:rPr>
              <w:t xml:space="preserve">The Review </w:t>
            </w:r>
            <w:r w:rsidRPr="00B11D23">
              <w:rPr>
                <w:rFonts w:ascii="Times New Roman" w:hAnsi="Times New Roman" w:cs="Times New Roman"/>
              </w:rPr>
              <w:t>о</w:t>
            </w:r>
            <w:r w:rsidRPr="00B11D23">
              <w:rPr>
                <w:rFonts w:ascii="Times New Roman" w:hAnsi="Times New Roman" w:cs="Times New Roman"/>
                <w:lang w:val="en-US"/>
              </w:rPr>
              <w:t xml:space="preserve">f the Liberal arts University  </w:t>
            </w:r>
            <w:r w:rsidR="00302656" w:rsidRPr="00B11D23">
              <w:rPr>
                <w:rFonts w:ascii="Times New Roman" w:hAnsi="Times New Roman" w:cs="Times New Roman"/>
                <w:lang w:val="en-US"/>
              </w:rPr>
              <w:t xml:space="preserve">2019. № 1 (24) </w:t>
            </w:r>
            <w:r w:rsidR="00B04B84" w:rsidRPr="00B11D23">
              <w:rPr>
                <w:rFonts w:ascii="Times New Roman" w:hAnsi="Times New Roman" w:cs="Times New Roman"/>
                <w:lang w:val="en-US"/>
              </w:rPr>
              <w:t>Irina Ochilovna Balashova, Senior Lecturer at Information Technologies Chair, Liberal Arts University – University for Humanities (Ekaterinburg) Anastasia Olegovna Balashova, Master Student, Liberal Arts University – University for Humanities (Ekaterinburg)</w:t>
            </w:r>
          </w:p>
          <w:p w:rsidR="00302656" w:rsidRPr="008808F3" w:rsidRDefault="00B04B84" w:rsidP="00302656">
            <w:pPr>
              <w:rPr>
                <w:rFonts w:ascii="Times New Roman" w:hAnsi="Times New Roman" w:cs="Times New Roman"/>
                <w:b/>
                <w:lang w:val="en-US"/>
              </w:rPr>
            </w:pPr>
            <w:r w:rsidRPr="00B11D23">
              <w:rPr>
                <w:rFonts w:ascii="Times New Roman" w:hAnsi="Times New Roman" w:cs="Times New Roman"/>
                <w:lang w:val="en-US"/>
              </w:rPr>
              <w:t xml:space="preserve"> </w:t>
            </w:r>
            <w:r w:rsidRPr="00B11D23">
              <w:rPr>
                <w:rFonts w:ascii="Times New Roman" w:hAnsi="Times New Roman" w:cs="Times New Roman"/>
                <w:b/>
                <w:lang w:val="en-US"/>
              </w:rPr>
              <w:t xml:space="preserve">E-Commerce Tools in Education </w:t>
            </w:r>
          </w:p>
          <w:p w:rsidR="00302656" w:rsidRPr="008808F3" w:rsidRDefault="00B04B84" w:rsidP="00302656">
            <w:pPr>
              <w:rPr>
                <w:rFonts w:ascii="Times New Roman" w:hAnsi="Times New Roman" w:cs="Times New Roman"/>
                <w:lang w:val="en-US"/>
              </w:rPr>
            </w:pPr>
            <w:r w:rsidRPr="00B11D23">
              <w:rPr>
                <w:rFonts w:ascii="Times New Roman" w:hAnsi="Times New Roman" w:cs="Times New Roman"/>
                <w:lang w:val="en-US"/>
              </w:rPr>
              <w:t xml:space="preserve">Despite the fact that the market of educational services began to use e-Commerce tools not long ago, it was quickly filled with online courses (MOOC), which brought a completely new approach to the system of modern education. In modern times when the processes of digitalization and globalization take place, MOOC has become an effective tool for promoting Universities in the international educational space, and it is a good way to attract additional income. Thus, in 2018 every 15th resident of Russia at least once received education online (took online courses, studied online at the University of another country, etc.). At the same time, most of them learn foreign languages online. Today, there are relatively few publications concerning the research of the MOOC market and presenting the prospects of its development in the modern Russian education system. Therefore, this work seems relevant enough. </w:t>
            </w:r>
          </w:p>
          <w:p w:rsidR="003E086E" w:rsidRPr="00B11D23" w:rsidRDefault="00B04B84" w:rsidP="00302656">
            <w:pPr>
              <w:rPr>
                <w:rFonts w:ascii="Times New Roman" w:hAnsi="Times New Roman" w:cs="Times New Roman"/>
                <w:lang w:val="en-US"/>
              </w:rPr>
            </w:pPr>
            <w:r w:rsidRPr="00B11D23">
              <w:rPr>
                <w:rFonts w:ascii="Times New Roman" w:hAnsi="Times New Roman" w:cs="Times New Roman"/>
                <w:lang w:val="en-US"/>
              </w:rPr>
              <w:t>Key words: education; e-Commerce; online education; mass open online courses (moocs); promotion strategies.</w:t>
            </w:r>
          </w:p>
        </w:tc>
      </w:tr>
      <w:tr w:rsidR="003E086E" w:rsidRPr="008808F3" w:rsidTr="00B04B84">
        <w:tc>
          <w:tcPr>
            <w:tcW w:w="817" w:type="dxa"/>
          </w:tcPr>
          <w:p w:rsidR="003E086E" w:rsidRPr="00B11D23" w:rsidRDefault="003E086E" w:rsidP="003E086E">
            <w:pPr>
              <w:pStyle w:val="a8"/>
              <w:numPr>
                <w:ilvl w:val="0"/>
                <w:numId w:val="1"/>
              </w:numPr>
              <w:rPr>
                <w:rFonts w:ascii="Times New Roman" w:hAnsi="Times New Roman" w:cs="Times New Roman"/>
                <w:sz w:val="24"/>
                <w:szCs w:val="24"/>
                <w:lang w:val="en-US"/>
              </w:rPr>
            </w:pPr>
          </w:p>
        </w:tc>
        <w:tc>
          <w:tcPr>
            <w:tcW w:w="7513" w:type="dxa"/>
          </w:tcPr>
          <w:p w:rsidR="00302656" w:rsidRPr="00B11D23" w:rsidRDefault="00302656" w:rsidP="003E086E">
            <w:pPr>
              <w:rPr>
                <w:rFonts w:ascii="Times New Roman" w:hAnsi="Times New Roman" w:cs="Times New Roman"/>
              </w:rPr>
            </w:pPr>
            <w:r w:rsidRPr="00B11D23">
              <w:rPr>
                <w:rFonts w:ascii="Times New Roman" w:hAnsi="Times New Roman" w:cs="Times New Roman"/>
              </w:rPr>
              <w:t xml:space="preserve">Вестник Гуманитарного университета. 2019. № 1 (24) </w:t>
            </w:r>
            <w:r w:rsidRPr="00B11D23">
              <w:rPr>
                <w:rFonts w:ascii="Times New Roman" w:hAnsi="Times New Roman" w:cs="Times New Roman"/>
              </w:rPr>
              <w:sym w:font="Symbol" w:char="F02A"/>
            </w:r>
            <w:r w:rsidRPr="00B11D23">
              <w:rPr>
                <w:rFonts w:ascii="Times New Roman" w:hAnsi="Times New Roman" w:cs="Times New Roman"/>
              </w:rPr>
              <w:t xml:space="preserve">УДК 338.46:339.133:339.137.2+339.138 М. А. Илышева </w:t>
            </w:r>
            <w:r w:rsidRPr="00B11D23">
              <w:rPr>
                <w:rFonts w:ascii="Times New Roman" w:hAnsi="Times New Roman" w:cs="Times New Roman"/>
              </w:rPr>
              <w:sym w:font="Symbol" w:char="F02A"/>
            </w:r>
            <w:r w:rsidRPr="00B11D23">
              <w:rPr>
                <w:rFonts w:ascii="Times New Roman" w:hAnsi="Times New Roman" w:cs="Times New Roman"/>
              </w:rPr>
              <w:sym w:font="Symbol" w:char="F02A"/>
            </w:r>
            <w:r w:rsidRPr="00B11D23">
              <w:rPr>
                <w:rFonts w:ascii="Times New Roman" w:hAnsi="Times New Roman" w:cs="Times New Roman"/>
              </w:rPr>
              <w:t xml:space="preserve">, О. Ю. Яценко , </w:t>
            </w:r>
            <w:r w:rsidRPr="00B11D23">
              <w:rPr>
                <w:rFonts w:ascii="Times New Roman" w:hAnsi="Times New Roman" w:cs="Times New Roman"/>
              </w:rPr>
              <w:sym w:font="Symbol" w:char="F02A"/>
            </w:r>
            <w:r w:rsidRPr="00B11D23">
              <w:rPr>
                <w:rFonts w:ascii="Times New Roman" w:hAnsi="Times New Roman" w:cs="Times New Roman"/>
              </w:rPr>
              <w:sym w:font="Symbol" w:char="F02A"/>
            </w:r>
            <w:r w:rsidRPr="00B11D23">
              <w:rPr>
                <w:rFonts w:ascii="Times New Roman" w:hAnsi="Times New Roman" w:cs="Times New Roman"/>
              </w:rPr>
              <w:sym w:font="Symbol" w:char="F02A"/>
            </w:r>
            <w:r w:rsidRPr="00B11D23">
              <w:rPr>
                <w:rFonts w:ascii="Times New Roman" w:hAnsi="Times New Roman" w:cs="Times New Roman"/>
              </w:rPr>
              <w:t>Д. И. Патракова</w:t>
            </w:r>
          </w:p>
          <w:p w:rsidR="00302656" w:rsidRPr="00B11D23" w:rsidRDefault="00302656" w:rsidP="003E086E">
            <w:pPr>
              <w:rPr>
                <w:rFonts w:ascii="Times New Roman" w:hAnsi="Times New Roman" w:cs="Times New Roman"/>
                <w:b/>
              </w:rPr>
            </w:pPr>
            <w:r w:rsidRPr="00B11D23">
              <w:rPr>
                <w:rFonts w:ascii="Times New Roman" w:hAnsi="Times New Roman" w:cs="Times New Roman"/>
              </w:rPr>
              <w:lastRenderedPageBreak/>
              <w:t xml:space="preserve"> </w:t>
            </w:r>
            <w:r w:rsidRPr="00B11D23">
              <w:rPr>
                <w:rFonts w:ascii="Times New Roman" w:hAnsi="Times New Roman" w:cs="Times New Roman"/>
                <w:b/>
              </w:rPr>
              <w:t xml:space="preserve">Маркетинговое обоснование проекта повышения конкурентоспособности компании сферы услуг </w:t>
            </w:r>
          </w:p>
          <w:p w:rsidR="00302656" w:rsidRPr="00B11D23" w:rsidRDefault="00302656" w:rsidP="003E086E">
            <w:pPr>
              <w:rPr>
                <w:rFonts w:ascii="Times New Roman" w:hAnsi="Times New Roman" w:cs="Times New Roman"/>
              </w:rPr>
            </w:pPr>
            <w:r w:rsidRPr="00B11D23">
              <w:rPr>
                <w:rFonts w:ascii="Times New Roman" w:hAnsi="Times New Roman" w:cs="Times New Roman"/>
              </w:rPr>
              <w:t>Статья посвящена проблеме маркетингового обоснования проекта повышения конкурентоспособности компании путем использования методик маркетингового анализа. Речь идет, в первую очередь, об изучении потребностей и анализе основных ценностей потребителей ресторанных услуг. Также в статье представлен анализ конкурентоспособности предприятия, составлен многоугольник конкурентоспособности и лист конкурентоспособности предприятия относительно предприятий-конкурентов. Были определены ключевые проблемы предприятия и приняты маркетинговые решения. Для повышения конкурентоспособности предлагается использовать неценовые методы конкуренции, а именно повышение потребительской ценности в процессе обслуживания клиентов за счет внедрения концепции бережливого производства в деятельность предприятия. Таким образом, завоевание конкурентного преимущества будет достигаться путем сервисной дифференциации.</w:t>
            </w:r>
          </w:p>
          <w:p w:rsidR="003E086E" w:rsidRPr="00B11D23" w:rsidRDefault="00302656" w:rsidP="003E086E">
            <w:pPr>
              <w:rPr>
                <w:rFonts w:ascii="Times New Roman" w:hAnsi="Times New Roman" w:cs="Times New Roman"/>
                <w:sz w:val="24"/>
                <w:szCs w:val="24"/>
              </w:rPr>
            </w:pPr>
            <w:r w:rsidRPr="00B11D23">
              <w:rPr>
                <w:rFonts w:ascii="Times New Roman" w:hAnsi="Times New Roman" w:cs="Times New Roman"/>
              </w:rPr>
              <w:t xml:space="preserve"> Ключевые слова: проектное управление; бережливое производство; маркетинговое обоснование; конкурентоспособность компании; сегментирование; основные ценности потребителей; повышение потребительской стоимости; многоугольник конкурентоспособности; лист оценки конкурентоспособности.</w:t>
            </w:r>
          </w:p>
        </w:tc>
        <w:tc>
          <w:tcPr>
            <w:tcW w:w="7796" w:type="dxa"/>
          </w:tcPr>
          <w:p w:rsidR="00302656" w:rsidRPr="00B11D23" w:rsidRDefault="00B11D23" w:rsidP="003E086E">
            <w:pPr>
              <w:rPr>
                <w:rFonts w:ascii="Times New Roman" w:hAnsi="Times New Roman" w:cs="Times New Roman"/>
                <w:lang w:val="en-US"/>
              </w:rPr>
            </w:pPr>
            <w:r w:rsidRPr="00B11D23">
              <w:rPr>
                <w:rFonts w:ascii="Times New Roman" w:hAnsi="Times New Roman" w:cs="Times New Roman"/>
                <w:lang w:val="en-US"/>
              </w:rPr>
              <w:lastRenderedPageBreak/>
              <w:t xml:space="preserve">The Review </w:t>
            </w:r>
            <w:r w:rsidRPr="00B11D23">
              <w:rPr>
                <w:rFonts w:ascii="Times New Roman" w:hAnsi="Times New Roman" w:cs="Times New Roman"/>
              </w:rPr>
              <w:t>о</w:t>
            </w:r>
            <w:r w:rsidRPr="00B11D23">
              <w:rPr>
                <w:rFonts w:ascii="Times New Roman" w:hAnsi="Times New Roman" w:cs="Times New Roman"/>
                <w:lang w:val="en-US"/>
              </w:rPr>
              <w:t xml:space="preserve">f the Liberal arts University  2019. № 1 (24) </w:t>
            </w:r>
            <w:r w:rsidR="00302656" w:rsidRPr="00B11D23">
              <w:rPr>
                <w:rFonts w:ascii="Times New Roman" w:hAnsi="Times New Roman" w:cs="Times New Roman"/>
                <w:lang w:val="en-US"/>
              </w:rPr>
              <w:t xml:space="preserve">Marina Anatolievna Ilysheva, Candidate of Economic Sciences, Associate Professor, Ural Federal University named after the first President of Russia B. N. Yeltsin (Ekaterinburg) </w:t>
            </w:r>
            <w:r w:rsidR="00302656" w:rsidRPr="00B11D23">
              <w:rPr>
                <w:rFonts w:ascii="Times New Roman" w:hAnsi="Times New Roman" w:cs="Times New Roman"/>
                <w:lang w:val="en-US"/>
              </w:rPr>
              <w:lastRenderedPageBreak/>
              <w:t xml:space="preserve">Oksana Iurievna Iatsenko, Candidate of Pedagogic Sciences, Associate Professor, Ural Federal University named after the first President of Russia B. N. Yeltsin (Ekaterinburg) Daria Ivanovna Patrakova, Master Student, Ural Federal University named after the first President of Russia B. N. Yeltsin (Ekaterinburg) </w:t>
            </w:r>
            <w:r w:rsidR="00302656" w:rsidRPr="00B11D23">
              <w:rPr>
                <w:rFonts w:ascii="Times New Roman" w:hAnsi="Times New Roman" w:cs="Times New Roman"/>
                <w:b/>
                <w:lang w:val="en-US"/>
              </w:rPr>
              <w:t>Marketing Rationale for Service Company Competitive Advance</w:t>
            </w:r>
            <w:r w:rsidR="00302656" w:rsidRPr="00B11D23">
              <w:rPr>
                <w:rFonts w:ascii="Times New Roman" w:hAnsi="Times New Roman" w:cs="Times New Roman"/>
                <w:lang w:val="en-US"/>
              </w:rPr>
              <w:t xml:space="preserve"> </w:t>
            </w:r>
            <w:r w:rsidR="00302656" w:rsidRPr="00B11D23">
              <w:rPr>
                <w:rFonts w:ascii="Times New Roman" w:hAnsi="Times New Roman" w:cs="Times New Roman"/>
                <w:b/>
                <w:lang w:val="en-US"/>
              </w:rPr>
              <w:t xml:space="preserve">Project </w:t>
            </w:r>
          </w:p>
          <w:p w:rsidR="00302656" w:rsidRPr="008808F3" w:rsidRDefault="00302656" w:rsidP="003E086E">
            <w:pPr>
              <w:rPr>
                <w:rFonts w:ascii="Times New Roman" w:hAnsi="Times New Roman" w:cs="Times New Roman"/>
                <w:lang w:val="en-US"/>
              </w:rPr>
            </w:pPr>
            <w:r w:rsidRPr="00B11D23">
              <w:rPr>
                <w:rFonts w:ascii="Times New Roman" w:hAnsi="Times New Roman" w:cs="Times New Roman"/>
                <w:lang w:val="en-US"/>
              </w:rPr>
              <w:t xml:space="preserve">The article deals with the problem of marketing substantiation for increasing the company competitiveness by using the marketing analysis methods. First of all, the authors research the needs and main values of restaurant service consumers, then conduct segmentation using the "nested hierarchy" method. In the article there is also the analysis of the enterprise competitiveness, the polygon of competitiveness and the sheet of the enterprise competitiveness concerning the competitors is made. The key problems of the enterprise were identified and marketing decisions were made. In order to increase competitiveness, it is proposed to use non-price methods, namely, improving consumer value in the customer service process. Thus, the achievement of a competitive advantage will be achieved through service differentiation. </w:t>
            </w:r>
          </w:p>
          <w:p w:rsidR="003E086E" w:rsidRPr="00B11D23" w:rsidRDefault="00A86ECB" w:rsidP="003E086E">
            <w:pPr>
              <w:rPr>
                <w:rFonts w:ascii="Times New Roman" w:hAnsi="Times New Roman" w:cs="Times New Roman"/>
                <w:sz w:val="24"/>
                <w:szCs w:val="24"/>
                <w:lang w:val="en-US"/>
              </w:rPr>
            </w:pPr>
            <w:r w:rsidRPr="00B11D23">
              <w:rPr>
                <w:rFonts w:ascii="Times New Roman" w:hAnsi="Times New Roman" w:cs="Times New Roman"/>
                <w:lang w:val="en-US"/>
              </w:rPr>
              <w:t>Key words: project management; Lean production; marketing rationale; company competitiveness; segmentation; consumers core values; increase in consumer value; polygon of competitiveness; competitiveness assessment sheet.</w:t>
            </w:r>
          </w:p>
        </w:tc>
      </w:tr>
      <w:tr w:rsidR="003E086E" w:rsidRPr="008808F3" w:rsidTr="00B04B84">
        <w:tc>
          <w:tcPr>
            <w:tcW w:w="817" w:type="dxa"/>
          </w:tcPr>
          <w:p w:rsidR="003E086E" w:rsidRPr="00B11D23" w:rsidRDefault="003E086E" w:rsidP="003E086E">
            <w:pPr>
              <w:pStyle w:val="a8"/>
              <w:numPr>
                <w:ilvl w:val="0"/>
                <w:numId w:val="1"/>
              </w:numPr>
              <w:rPr>
                <w:rFonts w:ascii="Times New Roman" w:hAnsi="Times New Roman" w:cs="Times New Roman"/>
                <w:sz w:val="24"/>
                <w:szCs w:val="24"/>
                <w:lang w:val="en-US"/>
              </w:rPr>
            </w:pPr>
          </w:p>
        </w:tc>
        <w:tc>
          <w:tcPr>
            <w:tcW w:w="7513" w:type="dxa"/>
          </w:tcPr>
          <w:p w:rsidR="00A86ECB" w:rsidRPr="00B11D23" w:rsidRDefault="00A86ECB" w:rsidP="003E086E">
            <w:pPr>
              <w:rPr>
                <w:rFonts w:ascii="Times New Roman" w:hAnsi="Times New Roman" w:cs="Times New Roman"/>
              </w:rPr>
            </w:pPr>
            <w:r w:rsidRPr="00B11D23">
              <w:rPr>
                <w:rFonts w:ascii="Times New Roman" w:hAnsi="Times New Roman" w:cs="Times New Roman"/>
              </w:rPr>
              <w:t xml:space="preserve">Вестник Гуманитарного университета. 2019. № 1 (24) </w:t>
            </w:r>
            <w:r w:rsidRPr="00B11D23">
              <w:rPr>
                <w:rFonts w:ascii="Times New Roman" w:hAnsi="Times New Roman" w:cs="Times New Roman"/>
              </w:rPr>
              <w:sym w:font="Symbol" w:char="F02A"/>
            </w:r>
            <w:r w:rsidRPr="00B11D23">
              <w:rPr>
                <w:rFonts w:ascii="Times New Roman" w:hAnsi="Times New Roman" w:cs="Times New Roman"/>
              </w:rPr>
              <w:t xml:space="preserve">УДК 339.138:004.9+659 А. Р. Фахрутдинова </w:t>
            </w:r>
            <w:r w:rsidRPr="00B11D23">
              <w:rPr>
                <w:rFonts w:ascii="Times New Roman" w:hAnsi="Times New Roman" w:cs="Times New Roman"/>
              </w:rPr>
              <w:sym w:font="Symbol" w:char="F02A"/>
            </w:r>
            <w:r w:rsidRPr="00B11D23">
              <w:rPr>
                <w:rFonts w:ascii="Times New Roman" w:hAnsi="Times New Roman" w:cs="Times New Roman"/>
              </w:rPr>
              <w:sym w:font="Symbol" w:char="F02A"/>
            </w:r>
            <w:r w:rsidRPr="00B11D23">
              <w:rPr>
                <w:rFonts w:ascii="Times New Roman" w:hAnsi="Times New Roman" w:cs="Times New Roman"/>
              </w:rPr>
              <w:t xml:space="preserve">, Н. В. Хмелькова </w:t>
            </w:r>
          </w:p>
          <w:p w:rsidR="00A86ECB" w:rsidRPr="00B11D23" w:rsidRDefault="00A86ECB" w:rsidP="003E086E">
            <w:pPr>
              <w:rPr>
                <w:rFonts w:ascii="Times New Roman" w:hAnsi="Times New Roman" w:cs="Times New Roman"/>
                <w:b/>
              </w:rPr>
            </w:pPr>
            <w:r w:rsidRPr="00B11D23">
              <w:rPr>
                <w:rFonts w:ascii="Times New Roman" w:hAnsi="Times New Roman" w:cs="Times New Roman"/>
                <w:b/>
              </w:rPr>
              <w:t xml:space="preserve">Нативная реклама как перспективный формат цифрового маркетинга: теоретические аспекты и эмпирические исследования </w:t>
            </w:r>
          </w:p>
          <w:p w:rsidR="00A86ECB" w:rsidRPr="00B11D23" w:rsidRDefault="00A86ECB" w:rsidP="003E086E">
            <w:pPr>
              <w:rPr>
                <w:rFonts w:ascii="Times New Roman" w:hAnsi="Times New Roman" w:cs="Times New Roman"/>
              </w:rPr>
            </w:pPr>
            <w:r w:rsidRPr="00B11D23">
              <w:rPr>
                <w:rFonts w:ascii="Times New Roman" w:hAnsi="Times New Roman" w:cs="Times New Roman"/>
              </w:rPr>
              <w:t xml:space="preserve">В статье рассмотрен набирающий популярность формат цифрового маркетинга – нативная реклама. Авторы раскрывают сущность нативной рекламы, акцентируют внимание на ее формах, преимуществах и ограничениях. Приводятся данные исследовательских компаний, демонстрирующие рост данного сегмента рекламного рынка, а также положительное отношение к нему со стороны поколения миллениалов. Основная часть статьи посвящена представлению результатов авторского маркетингового исследования, нацеленного на оценку эффективности нативной рекламы. Авторы приходят к выводу о том, что применение нативной рекламы вызывает у потребителей доверие и способствует росту продаж продукции компании. </w:t>
            </w:r>
          </w:p>
          <w:p w:rsidR="003E086E" w:rsidRPr="00B11D23" w:rsidRDefault="00A86ECB" w:rsidP="003E086E">
            <w:pPr>
              <w:rPr>
                <w:rFonts w:ascii="Times New Roman" w:hAnsi="Times New Roman" w:cs="Times New Roman"/>
                <w:sz w:val="24"/>
                <w:szCs w:val="24"/>
              </w:rPr>
            </w:pPr>
            <w:r w:rsidRPr="00B11D23">
              <w:rPr>
                <w:rFonts w:ascii="Times New Roman" w:hAnsi="Times New Roman" w:cs="Times New Roman"/>
              </w:rPr>
              <w:t>Ключевые слова: digital-маркетинг (цифровой маркетинг); нативная реклама; миллениалы; социальная сеть; блог; рекламная интеграция.</w:t>
            </w:r>
          </w:p>
        </w:tc>
        <w:tc>
          <w:tcPr>
            <w:tcW w:w="7796" w:type="dxa"/>
          </w:tcPr>
          <w:p w:rsidR="00A86ECB" w:rsidRPr="00B11D23" w:rsidRDefault="00B11D23" w:rsidP="003E086E">
            <w:pPr>
              <w:rPr>
                <w:rFonts w:ascii="Times New Roman" w:hAnsi="Times New Roman" w:cs="Times New Roman"/>
                <w:lang w:val="en-US"/>
              </w:rPr>
            </w:pPr>
            <w:r w:rsidRPr="00B11D23">
              <w:rPr>
                <w:rFonts w:ascii="Times New Roman" w:hAnsi="Times New Roman" w:cs="Times New Roman"/>
                <w:lang w:val="en-US"/>
              </w:rPr>
              <w:t xml:space="preserve">The Review </w:t>
            </w:r>
            <w:r w:rsidRPr="00B11D23">
              <w:rPr>
                <w:rFonts w:ascii="Times New Roman" w:hAnsi="Times New Roman" w:cs="Times New Roman"/>
              </w:rPr>
              <w:t>о</w:t>
            </w:r>
            <w:r w:rsidRPr="00B11D23">
              <w:rPr>
                <w:rFonts w:ascii="Times New Roman" w:hAnsi="Times New Roman" w:cs="Times New Roman"/>
                <w:lang w:val="en-US"/>
              </w:rPr>
              <w:t xml:space="preserve">f the Liberal arts University  . № 1 (24) </w:t>
            </w:r>
            <w:r w:rsidR="00A86ECB" w:rsidRPr="00B11D23">
              <w:rPr>
                <w:rFonts w:ascii="Times New Roman" w:hAnsi="Times New Roman" w:cs="Times New Roman"/>
                <w:lang w:val="en-US"/>
              </w:rPr>
              <w:t xml:space="preserve">Alina Fakhrutdinova, 3rd year student, Liberal Arts University – University for Humanities (Ekaterinburg) Natalia Vladimirovna Khmelkova, Doctor of Economics, Associate Professor, Liberal Arts University – University for Humanities (Ekaterinburg) </w:t>
            </w:r>
          </w:p>
          <w:p w:rsidR="00A86ECB" w:rsidRPr="008808F3" w:rsidRDefault="00A86ECB" w:rsidP="003E086E">
            <w:pPr>
              <w:rPr>
                <w:rFonts w:ascii="Times New Roman" w:hAnsi="Times New Roman" w:cs="Times New Roman"/>
                <w:b/>
                <w:lang w:val="en-US"/>
              </w:rPr>
            </w:pPr>
            <w:r w:rsidRPr="00B11D23">
              <w:rPr>
                <w:rFonts w:ascii="Times New Roman" w:hAnsi="Times New Roman" w:cs="Times New Roman"/>
                <w:b/>
                <w:lang w:val="en-US"/>
              </w:rPr>
              <w:t xml:space="preserve">Native Advertising as a Promising Format of Digital Marketing: Theoretical Aspects and Empirical Research </w:t>
            </w:r>
          </w:p>
          <w:p w:rsidR="00A86ECB" w:rsidRPr="008808F3" w:rsidRDefault="00A86ECB" w:rsidP="003E086E">
            <w:pPr>
              <w:rPr>
                <w:rFonts w:ascii="Times New Roman" w:hAnsi="Times New Roman" w:cs="Times New Roman"/>
                <w:lang w:val="en-US"/>
              </w:rPr>
            </w:pPr>
            <w:r w:rsidRPr="00B11D23">
              <w:rPr>
                <w:rFonts w:ascii="Times New Roman" w:hAnsi="Times New Roman" w:cs="Times New Roman"/>
                <w:lang w:val="en-US"/>
              </w:rPr>
              <w:t xml:space="preserve">The increasingly popular format of digital marketing – native advertising is described. The authors reveal the essence of native advertising, focusing on its forms, advantages and limitations. The data showing the growth of this segment of the advertising market, as well as a positive attitude towards it from the millennials, are presented. The main part of the article is devoted to the presentation of the results of the author's marketing research aimed at assessing the effectiveness of native advertising. The authors conclude that the use of native advertising inspires confidence to consumer and contributes to the growth of sales of the company's products. </w:t>
            </w:r>
          </w:p>
          <w:p w:rsidR="003E086E" w:rsidRPr="00B11D23" w:rsidRDefault="00A86ECB" w:rsidP="003E086E">
            <w:pPr>
              <w:rPr>
                <w:rFonts w:ascii="Times New Roman" w:hAnsi="Times New Roman" w:cs="Times New Roman"/>
                <w:sz w:val="24"/>
                <w:szCs w:val="24"/>
                <w:lang w:val="en-US"/>
              </w:rPr>
            </w:pPr>
            <w:r w:rsidRPr="00B11D23">
              <w:rPr>
                <w:rFonts w:ascii="Times New Roman" w:hAnsi="Times New Roman" w:cs="Times New Roman"/>
                <w:lang w:val="en-US"/>
              </w:rPr>
              <w:t>Key words: digital marketing; native advertising; millennials; social network; blog; advertising integration.</w:t>
            </w:r>
          </w:p>
        </w:tc>
      </w:tr>
      <w:tr w:rsidR="00DF297D" w:rsidRPr="00B11D23" w:rsidTr="00E10DA1">
        <w:tc>
          <w:tcPr>
            <w:tcW w:w="817" w:type="dxa"/>
          </w:tcPr>
          <w:p w:rsidR="00DF297D" w:rsidRPr="00B11D23" w:rsidRDefault="00DF297D" w:rsidP="002928F3">
            <w:pPr>
              <w:ind w:left="360"/>
              <w:rPr>
                <w:rFonts w:ascii="Times New Roman" w:hAnsi="Times New Roman" w:cs="Times New Roman"/>
                <w:sz w:val="24"/>
                <w:szCs w:val="24"/>
                <w:lang w:val="en-US"/>
              </w:rPr>
            </w:pPr>
          </w:p>
        </w:tc>
        <w:tc>
          <w:tcPr>
            <w:tcW w:w="15309" w:type="dxa"/>
            <w:gridSpan w:val="2"/>
          </w:tcPr>
          <w:p w:rsidR="00DF297D" w:rsidRPr="00B11D23" w:rsidRDefault="00DF297D" w:rsidP="00DF297D">
            <w:pPr>
              <w:jc w:val="center"/>
              <w:rPr>
                <w:rFonts w:ascii="Times New Roman" w:hAnsi="Times New Roman" w:cs="Times New Roman"/>
                <w:b/>
                <w:sz w:val="24"/>
                <w:szCs w:val="24"/>
              </w:rPr>
            </w:pPr>
            <w:r w:rsidRPr="00B11D23">
              <w:rPr>
                <w:rFonts w:ascii="Times New Roman" w:hAnsi="Times New Roman" w:cs="Times New Roman"/>
                <w:b/>
                <w:sz w:val="24"/>
                <w:szCs w:val="24"/>
              </w:rPr>
              <w:t>Раздел ЮРИСПРУДЕНЦИЯ</w:t>
            </w:r>
          </w:p>
        </w:tc>
      </w:tr>
      <w:tr w:rsidR="00B477E8" w:rsidRPr="008808F3" w:rsidTr="00B04B84">
        <w:tc>
          <w:tcPr>
            <w:tcW w:w="817" w:type="dxa"/>
          </w:tcPr>
          <w:p w:rsidR="00B477E8" w:rsidRPr="00B11D23" w:rsidRDefault="00B477E8" w:rsidP="003E086E">
            <w:pPr>
              <w:pStyle w:val="a8"/>
              <w:numPr>
                <w:ilvl w:val="0"/>
                <w:numId w:val="1"/>
              </w:numPr>
              <w:rPr>
                <w:rFonts w:ascii="Times New Roman" w:hAnsi="Times New Roman" w:cs="Times New Roman"/>
                <w:sz w:val="24"/>
                <w:szCs w:val="24"/>
                <w:lang w:val="en-US"/>
              </w:rPr>
            </w:pPr>
          </w:p>
        </w:tc>
        <w:tc>
          <w:tcPr>
            <w:tcW w:w="7513" w:type="dxa"/>
          </w:tcPr>
          <w:p w:rsidR="002928F3" w:rsidRPr="00B11D23" w:rsidRDefault="002928F3" w:rsidP="003E086E">
            <w:pPr>
              <w:rPr>
                <w:rFonts w:ascii="Times New Roman" w:hAnsi="Times New Roman" w:cs="Times New Roman"/>
              </w:rPr>
            </w:pPr>
            <w:r w:rsidRPr="00B11D23">
              <w:rPr>
                <w:rFonts w:ascii="Times New Roman" w:hAnsi="Times New Roman" w:cs="Times New Roman"/>
              </w:rPr>
              <w:t xml:space="preserve">Вестник Гуманитарного университета. 2019. № 1 (24) </w:t>
            </w:r>
            <w:r w:rsidRPr="00B11D23">
              <w:rPr>
                <w:rFonts w:ascii="Times New Roman" w:hAnsi="Times New Roman" w:cs="Times New Roman"/>
              </w:rPr>
              <w:sym w:font="Symbol" w:char="F02A"/>
            </w:r>
            <w:r w:rsidRPr="00B11D23">
              <w:rPr>
                <w:rFonts w:ascii="Times New Roman" w:hAnsi="Times New Roman" w:cs="Times New Roman"/>
              </w:rPr>
              <w:t xml:space="preserve">УДК </w:t>
            </w:r>
            <w:r w:rsidRPr="00B11D23">
              <w:rPr>
                <w:rFonts w:ascii="Times New Roman" w:hAnsi="Times New Roman" w:cs="Times New Roman"/>
              </w:rPr>
              <w:lastRenderedPageBreak/>
              <w:t xml:space="preserve">340(47+44)″17″+342 Э. Гожоссо </w:t>
            </w:r>
          </w:p>
          <w:p w:rsidR="002928F3" w:rsidRPr="00B11D23" w:rsidRDefault="002928F3" w:rsidP="003E086E">
            <w:pPr>
              <w:rPr>
                <w:rFonts w:ascii="Times New Roman" w:hAnsi="Times New Roman" w:cs="Times New Roman"/>
                <w:b/>
              </w:rPr>
            </w:pPr>
            <w:r w:rsidRPr="00B11D23">
              <w:rPr>
                <w:rFonts w:ascii="Times New Roman" w:hAnsi="Times New Roman" w:cs="Times New Roman"/>
                <w:b/>
              </w:rPr>
              <w:t xml:space="preserve">Проект учреждения конституционного контроля российской императрицей Екатериной II </w:t>
            </w:r>
            <w:r w:rsidRPr="00B11D23">
              <w:rPr>
                <w:rFonts w:ascii="Times New Roman" w:hAnsi="Times New Roman" w:cs="Times New Roman"/>
                <w:b/>
              </w:rPr>
              <w:sym w:font="Symbol" w:char="F02A"/>
            </w:r>
            <w:r w:rsidRPr="00B11D23">
              <w:rPr>
                <w:rFonts w:ascii="Times New Roman" w:hAnsi="Times New Roman" w:cs="Times New Roman"/>
                <w:b/>
              </w:rPr>
              <w:sym w:font="Symbol" w:char="F02A"/>
            </w:r>
            <w:r w:rsidRPr="00B11D23">
              <w:rPr>
                <w:rFonts w:ascii="Times New Roman" w:hAnsi="Times New Roman" w:cs="Times New Roman"/>
                <w:b/>
              </w:rPr>
              <w:t>и отклики на него во Франции (1766–1774)</w:t>
            </w:r>
          </w:p>
          <w:p w:rsidR="00B477E8" w:rsidRPr="00B11D23" w:rsidRDefault="002928F3" w:rsidP="003E086E">
            <w:pPr>
              <w:rPr>
                <w:rFonts w:ascii="Times New Roman" w:hAnsi="Times New Roman" w:cs="Times New Roman"/>
              </w:rPr>
            </w:pPr>
            <w:r w:rsidRPr="00B11D23">
              <w:rPr>
                <w:rFonts w:ascii="Times New Roman" w:hAnsi="Times New Roman" w:cs="Times New Roman"/>
              </w:rPr>
              <w:t xml:space="preserve"> В статье анализируются основные положения проекта учреждения в Российской империи конституционного контроля, которые изложены Екатериной II в ее инструкции для депутатов Уложенной комиссии. Как отмечает автор, идеи российской императрицы, во многом заимствованные у Ш. Л. Монтескье, оказались актуальными во Франции эпохи Старого порядка. Это объясняется, прежде всего, тем, что они могли быть использованы членами парламентов и их сторонниками в борьбе за сохранение привилегий высших судов королевства. Кроме того, к положениям проекта Д. Дидро написал проницательные комментарии, в которых поставил и постарался разрешить важные вопросы, связанные с институтом конституционного контроля. Автор акцентирует внимание на таких вопросах, как понятие и содержание основных законов государства, иерархия нормативных правовых актов, основания и механизмы ограничения суверенной власти, сущность политической репрезентации. Ключевые слова: парламент; конституционный контроль; основные законы; регистрация; суверенитет; орган власти; юрисдикция.</w:t>
            </w:r>
          </w:p>
          <w:p w:rsidR="002928F3" w:rsidRPr="00B11D23" w:rsidRDefault="002928F3" w:rsidP="003E086E">
            <w:pPr>
              <w:rPr>
                <w:rFonts w:ascii="Times New Roman" w:hAnsi="Times New Roman" w:cs="Times New Roman"/>
                <w:sz w:val="24"/>
                <w:szCs w:val="24"/>
              </w:rPr>
            </w:pPr>
          </w:p>
        </w:tc>
        <w:tc>
          <w:tcPr>
            <w:tcW w:w="7796" w:type="dxa"/>
          </w:tcPr>
          <w:p w:rsidR="00B11D23" w:rsidRPr="00B11D23" w:rsidRDefault="00B11D23" w:rsidP="003E086E">
            <w:pPr>
              <w:rPr>
                <w:rFonts w:ascii="Times New Roman" w:hAnsi="Times New Roman" w:cs="Times New Roman"/>
                <w:lang w:val="en-US"/>
              </w:rPr>
            </w:pPr>
            <w:r w:rsidRPr="00B11D23">
              <w:rPr>
                <w:rFonts w:ascii="Times New Roman" w:hAnsi="Times New Roman" w:cs="Times New Roman"/>
                <w:lang w:val="en-US"/>
              </w:rPr>
              <w:lastRenderedPageBreak/>
              <w:t xml:space="preserve">The Review </w:t>
            </w:r>
            <w:r w:rsidRPr="00B11D23">
              <w:rPr>
                <w:rFonts w:ascii="Times New Roman" w:hAnsi="Times New Roman" w:cs="Times New Roman"/>
              </w:rPr>
              <w:t>о</w:t>
            </w:r>
            <w:r w:rsidRPr="00B11D23">
              <w:rPr>
                <w:rFonts w:ascii="Times New Roman" w:hAnsi="Times New Roman" w:cs="Times New Roman"/>
                <w:lang w:val="en-US"/>
              </w:rPr>
              <w:t xml:space="preserve">f the Liberal arts University  2019. </w:t>
            </w:r>
            <w:r w:rsidRPr="008808F3">
              <w:rPr>
                <w:rFonts w:ascii="Times New Roman" w:hAnsi="Times New Roman" w:cs="Times New Roman"/>
                <w:lang w:val="en-US"/>
              </w:rPr>
              <w:t>№ 1 (24)</w:t>
            </w:r>
          </w:p>
          <w:p w:rsidR="002928F3" w:rsidRPr="00B11D23" w:rsidRDefault="002928F3" w:rsidP="003E086E">
            <w:pPr>
              <w:rPr>
                <w:rFonts w:ascii="Times New Roman" w:hAnsi="Times New Roman" w:cs="Times New Roman"/>
                <w:lang w:val="en-US"/>
              </w:rPr>
            </w:pPr>
            <w:r w:rsidRPr="00B11D23">
              <w:rPr>
                <w:rFonts w:ascii="Times New Roman" w:hAnsi="Times New Roman" w:cs="Times New Roman"/>
                <w:lang w:val="en-US"/>
              </w:rPr>
              <w:lastRenderedPageBreak/>
              <w:t xml:space="preserve">Ėric Gojosso, professor of Law, honorary Dean of the Faculty of Law and Social Sciences, director of the Institute of the History of Law </w:t>
            </w:r>
          </w:p>
          <w:p w:rsidR="002928F3" w:rsidRPr="008808F3" w:rsidRDefault="002928F3" w:rsidP="003E086E">
            <w:pPr>
              <w:rPr>
                <w:rFonts w:ascii="Times New Roman" w:hAnsi="Times New Roman" w:cs="Times New Roman"/>
                <w:b/>
                <w:lang w:val="en-US"/>
              </w:rPr>
            </w:pPr>
            <w:r w:rsidRPr="00B11D23">
              <w:rPr>
                <w:rFonts w:ascii="Times New Roman" w:hAnsi="Times New Roman" w:cs="Times New Roman"/>
                <w:b/>
                <w:lang w:val="en-US"/>
              </w:rPr>
              <w:t>The Establishment of a Judiciary with the Power of Constitutional Review According to Catherine II of Russia and its Repercussions in France (1766–1774)</w:t>
            </w:r>
          </w:p>
          <w:p w:rsidR="002928F3" w:rsidRPr="008808F3" w:rsidRDefault="002928F3" w:rsidP="003E086E">
            <w:pPr>
              <w:rPr>
                <w:rFonts w:ascii="Times New Roman" w:hAnsi="Times New Roman" w:cs="Times New Roman"/>
                <w:lang w:val="en-US"/>
              </w:rPr>
            </w:pPr>
            <w:r w:rsidRPr="00B11D23">
              <w:rPr>
                <w:rFonts w:ascii="Times New Roman" w:hAnsi="Times New Roman" w:cs="Times New Roman"/>
                <w:lang w:val="en-US"/>
              </w:rPr>
              <w:t xml:space="preserve"> The article is devoted to the main provisions of the draft institution in the Russian Empire of constitutional review, which are set out by Catherine II in her Instruction for deputies of the Standing Committee. As the author notes, the ideas of the Russian Empress, largely borrowed from Montesquieu, were relevant in France of the Old Order era. This is due primarily to the fact that they could be used by members of parliaments and their supporters in the struggle to preserve the privileges of the higher courts of the kingdom. In addition, to the provisions of the project Diderot wrote comments in which he posed and tried to resolve important issues related to the institution of constitutional control. The author focuses on such issues as the concept and content of the fundamental laws of the state, the hierarchy of normative legal acts, the grounds and mechanisms for limiting sovereign power, and the essence of political representation. </w:t>
            </w:r>
          </w:p>
          <w:p w:rsidR="00B477E8" w:rsidRPr="00B11D23" w:rsidRDefault="002928F3" w:rsidP="003E086E">
            <w:pPr>
              <w:rPr>
                <w:rFonts w:ascii="Times New Roman" w:hAnsi="Times New Roman" w:cs="Times New Roman"/>
                <w:sz w:val="24"/>
                <w:szCs w:val="24"/>
                <w:lang w:val="en-US"/>
              </w:rPr>
            </w:pPr>
            <w:r w:rsidRPr="00B11D23">
              <w:rPr>
                <w:rFonts w:ascii="Times New Roman" w:hAnsi="Times New Roman" w:cs="Times New Roman"/>
                <w:lang w:val="en-US"/>
              </w:rPr>
              <w:t>Key words: parliament; constitutional review; fundamental laws; registration; sovereignty; authority; jurisdiction.</w:t>
            </w:r>
          </w:p>
        </w:tc>
      </w:tr>
      <w:tr w:rsidR="00B477E8" w:rsidRPr="008808F3" w:rsidTr="00B04B84">
        <w:tc>
          <w:tcPr>
            <w:tcW w:w="817" w:type="dxa"/>
          </w:tcPr>
          <w:p w:rsidR="00B477E8" w:rsidRPr="00B11D23" w:rsidRDefault="00B477E8" w:rsidP="003E086E">
            <w:pPr>
              <w:pStyle w:val="a8"/>
              <w:numPr>
                <w:ilvl w:val="0"/>
                <w:numId w:val="1"/>
              </w:numPr>
              <w:rPr>
                <w:rFonts w:ascii="Times New Roman" w:hAnsi="Times New Roman" w:cs="Times New Roman"/>
                <w:sz w:val="24"/>
                <w:szCs w:val="24"/>
                <w:lang w:val="en-US"/>
              </w:rPr>
            </w:pPr>
          </w:p>
        </w:tc>
        <w:tc>
          <w:tcPr>
            <w:tcW w:w="7513" w:type="dxa"/>
          </w:tcPr>
          <w:p w:rsidR="003570A0" w:rsidRPr="00B11D23" w:rsidRDefault="003570A0" w:rsidP="003E086E">
            <w:pPr>
              <w:rPr>
                <w:rFonts w:ascii="Times New Roman" w:hAnsi="Times New Roman" w:cs="Times New Roman"/>
              </w:rPr>
            </w:pPr>
            <w:r w:rsidRPr="00B11D23">
              <w:rPr>
                <w:rFonts w:ascii="Times New Roman" w:hAnsi="Times New Roman" w:cs="Times New Roman"/>
              </w:rPr>
              <w:t xml:space="preserve">Вестник Гуманитарного университета. 2019. № 1 (24) </w:t>
            </w:r>
            <w:r w:rsidRPr="00B11D23">
              <w:rPr>
                <w:rFonts w:ascii="Times New Roman" w:hAnsi="Times New Roman" w:cs="Times New Roman"/>
              </w:rPr>
              <w:sym w:font="Symbol" w:char="F02A"/>
            </w:r>
            <w:r w:rsidRPr="00B11D23">
              <w:rPr>
                <w:rFonts w:ascii="Times New Roman" w:hAnsi="Times New Roman" w:cs="Times New Roman"/>
              </w:rPr>
              <w:t xml:space="preserve">УДК 341.231.14-053.2 С. А. Анисимова </w:t>
            </w:r>
            <w:r w:rsidRPr="00B11D23">
              <w:rPr>
                <w:rFonts w:ascii="Times New Roman" w:hAnsi="Times New Roman" w:cs="Times New Roman"/>
              </w:rPr>
              <w:sym w:font="Symbol" w:char="F02A"/>
            </w:r>
            <w:r w:rsidRPr="00B11D23">
              <w:rPr>
                <w:rFonts w:ascii="Times New Roman" w:hAnsi="Times New Roman" w:cs="Times New Roman"/>
              </w:rPr>
              <w:sym w:font="Symbol" w:char="F02A"/>
            </w:r>
            <w:r w:rsidRPr="00B11D23">
              <w:rPr>
                <w:rFonts w:ascii="Times New Roman" w:hAnsi="Times New Roman" w:cs="Times New Roman"/>
              </w:rPr>
              <w:t xml:space="preserve">, С. И. Глушкова </w:t>
            </w:r>
          </w:p>
          <w:p w:rsidR="003570A0" w:rsidRPr="00B11D23" w:rsidRDefault="003570A0" w:rsidP="003E086E">
            <w:pPr>
              <w:rPr>
                <w:rFonts w:ascii="Times New Roman" w:hAnsi="Times New Roman" w:cs="Times New Roman"/>
                <w:b/>
              </w:rPr>
            </w:pPr>
            <w:r w:rsidRPr="00B11D23">
              <w:rPr>
                <w:rFonts w:ascii="Times New Roman" w:hAnsi="Times New Roman" w:cs="Times New Roman"/>
                <w:b/>
              </w:rPr>
              <w:t xml:space="preserve">Актуальные вопросы международной защиты прав детей (к 30-летию Конвенции о правах ребенка) </w:t>
            </w:r>
          </w:p>
          <w:p w:rsidR="003570A0" w:rsidRPr="00B11D23" w:rsidRDefault="003570A0" w:rsidP="003E086E">
            <w:pPr>
              <w:rPr>
                <w:rFonts w:ascii="Times New Roman" w:hAnsi="Times New Roman" w:cs="Times New Roman"/>
              </w:rPr>
            </w:pPr>
            <w:r w:rsidRPr="00B11D23">
              <w:rPr>
                <w:rFonts w:ascii="Times New Roman" w:hAnsi="Times New Roman" w:cs="Times New Roman"/>
              </w:rPr>
              <w:t xml:space="preserve">В статье рассматриваются вопросы создания и признания основных международных стандартов по правам ребенка. Анализируются направления деятельности различных органов и специализированных учреждений ООН по защите прав детей. Исследуется практика Комитета по правам ребенка. Рассматриваются материалы докладов, посвященных защите прав детей, подготовленные Генеральным секретарем ООН, Детским фондом ООН, специальными докладчиками Совета по правам человека ООН, представителями УВКПЧ и УВКБ. </w:t>
            </w:r>
          </w:p>
          <w:p w:rsidR="00B477E8" w:rsidRPr="00B11D23" w:rsidRDefault="003570A0" w:rsidP="003E086E">
            <w:pPr>
              <w:rPr>
                <w:rFonts w:ascii="Times New Roman" w:hAnsi="Times New Roman" w:cs="Times New Roman"/>
                <w:sz w:val="24"/>
                <w:szCs w:val="24"/>
              </w:rPr>
            </w:pPr>
            <w:r w:rsidRPr="00B11D23">
              <w:rPr>
                <w:rFonts w:ascii="Times New Roman" w:hAnsi="Times New Roman" w:cs="Times New Roman"/>
              </w:rPr>
              <w:t>Ключевые слова: защита прав детей; международные стандарты по правам детей; ООН; Конвенция о правах ребенка; факультативные протоколы; Комитет по правам ребенка.</w:t>
            </w:r>
          </w:p>
        </w:tc>
        <w:tc>
          <w:tcPr>
            <w:tcW w:w="7796" w:type="dxa"/>
          </w:tcPr>
          <w:p w:rsidR="003570A0" w:rsidRPr="009E69A6" w:rsidRDefault="00B11D23" w:rsidP="003E086E">
            <w:pPr>
              <w:rPr>
                <w:rFonts w:ascii="Times New Roman" w:hAnsi="Times New Roman" w:cs="Times New Roman"/>
                <w:lang w:val="en-US"/>
              </w:rPr>
            </w:pPr>
            <w:r w:rsidRPr="00B11D23">
              <w:rPr>
                <w:rFonts w:ascii="Times New Roman" w:hAnsi="Times New Roman" w:cs="Times New Roman"/>
                <w:lang w:val="en-US"/>
              </w:rPr>
              <w:t xml:space="preserve">The Review </w:t>
            </w:r>
            <w:r w:rsidRPr="00B11D23">
              <w:rPr>
                <w:rFonts w:ascii="Times New Roman" w:hAnsi="Times New Roman" w:cs="Times New Roman"/>
              </w:rPr>
              <w:t>о</w:t>
            </w:r>
            <w:r w:rsidRPr="00B11D23">
              <w:rPr>
                <w:rFonts w:ascii="Times New Roman" w:hAnsi="Times New Roman" w:cs="Times New Roman"/>
                <w:lang w:val="en-US"/>
              </w:rPr>
              <w:t xml:space="preserve">f the Liberal arts University  </w:t>
            </w:r>
            <w:r w:rsidR="003570A0" w:rsidRPr="00B11D23">
              <w:rPr>
                <w:rFonts w:ascii="Times New Roman" w:hAnsi="Times New Roman" w:cs="Times New Roman"/>
                <w:lang w:val="en-US"/>
              </w:rPr>
              <w:t xml:space="preserve">2019. № 1 (24) Svetlana Andreevna Anisimova, Master of Jurisprudence, Teacher of history and social science of GKOU WITH SCGB of Sverdlovsk region "Ekaterinburg boarding school for children, children needing long-term medical treatment" (Ekaterinburg) Svetlana Igorevna Glushkova, Doctor of Political Sciences, the Head of Human Rights Department, the Chairman of Centre for education in the law and human rights at Liberal Arts University (Ekaterinburg) </w:t>
            </w:r>
          </w:p>
          <w:p w:rsidR="003570A0" w:rsidRPr="008808F3" w:rsidRDefault="003570A0" w:rsidP="003E086E">
            <w:pPr>
              <w:rPr>
                <w:rFonts w:ascii="Times New Roman" w:hAnsi="Times New Roman" w:cs="Times New Roman"/>
                <w:b/>
                <w:lang w:val="en-US"/>
              </w:rPr>
            </w:pPr>
            <w:r w:rsidRPr="00B11D23">
              <w:rPr>
                <w:rFonts w:ascii="Times New Roman" w:hAnsi="Times New Roman" w:cs="Times New Roman"/>
                <w:b/>
                <w:lang w:val="en-US"/>
              </w:rPr>
              <w:t xml:space="preserve">Topical Issues of International Protection of the Rights of Children (on 30th Anniversary of Convention on the Rights of the Child) </w:t>
            </w:r>
          </w:p>
          <w:p w:rsidR="00B477E8" w:rsidRPr="00B11D23" w:rsidRDefault="003570A0" w:rsidP="003E086E">
            <w:pPr>
              <w:rPr>
                <w:rFonts w:ascii="Times New Roman" w:hAnsi="Times New Roman" w:cs="Times New Roman"/>
                <w:sz w:val="24"/>
                <w:szCs w:val="24"/>
                <w:lang w:val="en-US"/>
              </w:rPr>
            </w:pPr>
            <w:r w:rsidRPr="00B11D23">
              <w:rPr>
                <w:rFonts w:ascii="Times New Roman" w:hAnsi="Times New Roman" w:cs="Times New Roman"/>
                <w:lang w:val="en-US"/>
              </w:rPr>
              <w:t>The paper concerns the issues of creation and recognition of the main international rights of the child standards. It analyzes activities of various bodies and specialized institutions of the UN for protection of the rights of children. Special reports devoted to protection of the rights of children prepared by the United Nations Secretary General, United Nations Children's Fund, special rapporteurs of the United Nations Human Rights Council, representatives of OHCHR and UVKB are considered. Key words: protection of the rights of children; the international standards on the rights of children; the UN; the Convention on the Rights of the Child; optional protocols; Committee on the Rights of the Child.</w:t>
            </w:r>
          </w:p>
        </w:tc>
      </w:tr>
      <w:tr w:rsidR="00B477E8" w:rsidRPr="008808F3" w:rsidTr="00B04B84">
        <w:tc>
          <w:tcPr>
            <w:tcW w:w="817" w:type="dxa"/>
          </w:tcPr>
          <w:p w:rsidR="00B477E8" w:rsidRPr="00B11D23" w:rsidRDefault="00B477E8" w:rsidP="003E086E">
            <w:pPr>
              <w:pStyle w:val="a8"/>
              <w:numPr>
                <w:ilvl w:val="0"/>
                <w:numId w:val="1"/>
              </w:numPr>
              <w:rPr>
                <w:rFonts w:ascii="Times New Roman" w:hAnsi="Times New Roman" w:cs="Times New Roman"/>
                <w:sz w:val="24"/>
                <w:szCs w:val="24"/>
                <w:lang w:val="en-US"/>
              </w:rPr>
            </w:pPr>
          </w:p>
        </w:tc>
        <w:tc>
          <w:tcPr>
            <w:tcW w:w="7513" w:type="dxa"/>
          </w:tcPr>
          <w:p w:rsidR="0065549B" w:rsidRPr="00B11D23" w:rsidRDefault="0065549B" w:rsidP="003E086E">
            <w:pPr>
              <w:rPr>
                <w:rFonts w:ascii="Times New Roman" w:hAnsi="Times New Roman" w:cs="Times New Roman"/>
              </w:rPr>
            </w:pPr>
            <w:r w:rsidRPr="00B11D23">
              <w:rPr>
                <w:rFonts w:ascii="Times New Roman" w:hAnsi="Times New Roman" w:cs="Times New Roman"/>
              </w:rPr>
              <w:t xml:space="preserve">Вестник Гуманитарного университета. 2019. № 1 (24) </w:t>
            </w:r>
            <w:r w:rsidRPr="00B11D23">
              <w:rPr>
                <w:rFonts w:ascii="Times New Roman" w:hAnsi="Times New Roman" w:cs="Times New Roman"/>
              </w:rPr>
              <w:sym w:font="Symbol" w:char="F02A"/>
            </w:r>
            <w:r w:rsidRPr="00B11D23">
              <w:rPr>
                <w:rFonts w:ascii="Times New Roman" w:hAnsi="Times New Roman" w:cs="Times New Roman"/>
              </w:rPr>
              <w:t xml:space="preserve">УДК 342 С. А. </w:t>
            </w:r>
            <w:r w:rsidRPr="00B11D23">
              <w:rPr>
                <w:rFonts w:ascii="Times New Roman" w:hAnsi="Times New Roman" w:cs="Times New Roman"/>
              </w:rPr>
              <w:lastRenderedPageBreak/>
              <w:t xml:space="preserve">Денисов </w:t>
            </w:r>
          </w:p>
          <w:p w:rsidR="0065549B" w:rsidRPr="00B11D23" w:rsidRDefault="0065549B" w:rsidP="003E086E">
            <w:pPr>
              <w:rPr>
                <w:rFonts w:ascii="Times New Roman" w:hAnsi="Times New Roman" w:cs="Times New Roman"/>
                <w:b/>
              </w:rPr>
            </w:pPr>
            <w:r w:rsidRPr="00B11D23">
              <w:rPr>
                <w:rFonts w:ascii="Times New Roman" w:hAnsi="Times New Roman" w:cs="Times New Roman"/>
                <w:b/>
              </w:rPr>
              <w:t>Правительственный конституционализм</w:t>
            </w:r>
          </w:p>
          <w:p w:rsidR="0065549B" w:rsidRPr="00B11D23" w:rsidRDefault="0065549B" w:rsidP="003E086E">
            <w:pPr>
              <w:rPr>
                <w:rFonts w:ascii="Times New Roman" w:hAnsi="Times New Roman" w:cs="Times New Roman"/>
              </w:rPr>
            </w:pPr>
            <w:r w:rsidRPr="00B11D23">
              <w:rPr>
                <w:rFonts w:ascii="Times New Roman" w:hAnsi="Times New Roman" w:cs="Times New Roman"/>
              </w:rPr>
              <w:t xml:space="preserve"> «Правительственный конституционализм» – это система взглядов высших представителей государственного аппарата на вопрос о подчинении государства обществу граждан. Эти взгляды нацелены на искажение идеалов конституционализма, рожденных гражданским обществом, на сохранение власти административного класса, правящей группы и правителя. В социальных системах, где все реформы идут сверху, «правительственный конституционализм» играет важнейшую роль в их истории. Он мешает прогрессу общества и, в конечном итоге, приводит его в тупик.</w:t>
            </w:r>
          </w:p>
          <w:p w:rsidR="00B477E8" w:rsidRPr="00B11D23" w:rsidRDefault="0065549B" w:rsidP="003E086E">
            <w:pPr>
              <w:rPr>
                <w:rFonts w:ascii="Times New Roman" w:hAnsi="Times New Roman" w:cs="Times New Roman"/>
                <w:sz w:val="24"/>
                <w:szCs w:val="24"/>
              </w:rPr>
            </w:pPr>
            <w:r w:rsidRPr="00B11D23">
              <w:rPr>
                <w:rFonts w:ascii="Times New Roman" w:hAnsi="Times New Roman" w:cs="Times New Roman"/>
              </w:rPr>
              <w:t xml:space="preserve"> Ключевые слова: конституционализм, «правительственный конституционализм», искажение идеалов конституционализма.</w:t>
            </w:r>
          </w:p>
        </w:tc>
        <w:tc>
          <w:tcPr>
            <w:tcW w:w="7796" w:type="dxa"/>
          </w:tcPr>
          <w:p w:rsidR="0065549B" w:rsidRPr="00B11D23" w:rsidRDefault="00B11D23" w:rsidP="003E086E">
            <w:pPr>
              <w:rPr>
                <w:rFonts w:ascii="Times New Roman" w:hAnsi="Times New Roman" w:cs="Times New Roman"/>
                <w:lang w:val="en-US"/>
              </w:rPr>
            </w:pPr>
            <w:r w:rsidRPr="00B11D23">
              <w:rPr>
                <w:rFonts w:ascii="Times New Roman" w:hAnsi="Times New Roman" w:cs="Times New Roman"/>
                <w:lang w:val="en-US"/>
              </w:rPr>
              <w:lastRenderedPageBreak/>
              <w:t xml:space="preserve">The Review </w:t>
            </w:r>
            <w:r w:rsidRPr="00B11D23">
              <w:rPr>
                <w:rFonts w:ascii="Times New Roman" w:hAnsi="Times New Roman" w:cs="Times New Roman"/>
              </w:rPr>
              <w:t>о</w:t>
            </w:r>
            <w:r w:rsidRPr="00B11D23">
              <w:rPr>
                <w:rFonts w:ascii="Times New Roman" w:hAnsi="Times New Roman" w:cs="Times New Roman"/>
                <w:lang w:val="en-US"/>
              </w:rPr>
              <w:t xml:space="preserve">f the Liberal arts University  2019. № 1 (24) </w:t>
            </w:r>
            <w:r w:rsidR="0065549B" w:rsidRPr="00B11D23">
              <w:rPr>
                <w:rFonts w:ascii="Times New Roman" w:hAnsi="Times New Roman" w:cs="Times New Roman"/>
                <w:lang w:val="en-US"/>
              </w:rPr>
              <w:t xml:space="preserve">Sergey Alekseevich </w:t>
            </w:r>
            <w:r w:rsidR="0065549B" w:rsidRPr="00B11D23">
              <w:rPr>
                <w:rFonts w:ascii="Times New Roman" w:hAnsi="Times New Roman" w:cs="Times New Roman"/>
                <w:lang w:val="en-US"/>
              </w:rPr>
              <w:lastRenderedPageBreak/>
              <w:t xml:space="preserve">Denisov, Candidate of Law, Associate Professor at Human Rights Chair, Legal Department, Liberal Arts University – University for Humanities (Ekaterinburg) </w:t>
            </w:r>
          </w:p>
          <w:p w:rsidR="0065549B" w:rsidRPr="008808F3" w:rsidRDefault="0065549B" w:rsidP="003E086E">
            <w:pPr>
              <w:rPr>
                <w:rFonts w:ascii="Times New Roman" w:hAnsi="Times New Roman" w:cs="Times New Roman"/>
                <w:b/>
                <w:lang w:val="en-US"/>
              </w:rPr>
            </w:pPr>
            <w:r w:rsidRPr="00B11D23">
              <w:rPr>
                <w:rFonts w:ascii="Times New Roman" w:hAnsi="Times New Roman" w:cs="Times New Roman"/>
                <w:b/>
                <w:lang w:val="en-US"/>
              </w:rPr>
              <w:t xml:space="preserve">Government Constitutionalism </w:t>
            </w:r>
          </w:p>
          <w:p w:rsidR="0065549B" w:rsidRPr="008808F3" w:rsidRDefault="0065549B" w:rsidP="003E086E">
            <w:pPr>
              <w:rPr>
                <w:rFonts w:ascii="Times New Roman" w:hAnsi="Times New Roman" w:cs="Times New Roman"/>
                <w:lang w:val="en-US"/>
              </w:rPr>
            </w:pPr>
            <w:r w:rsidRPr="00B11D23">
              <w:rPr>
                <w:rFonts w:ascii="Times New Roman" w:hAnsi="Times New Roman" w:cs="Times New Roman"/>
                <w:lang w:val="en-US"/>
              </w:rPr>
              <w:t xml:space="preserve">«Government constitutionalism» is a system of views of the highest representatives of the state apparatus on the issue of subordination of the state to the society of citizens. These views are aimed at distorting the ideals of constitutionalism born of civil society, at preserving the power of the administrative class, the ruling group and the ruler. In social systems, where all reforms come from above, «government constitutionalism» plays a crucial role in their history. It hinders the progress of society and aims to lead it to some impasse. </w:t>
            </w:r>
          </w:p>
          <w:p w:rsidR="00B477E8" w:rsidRPr="00B11D23" w:rsidRDefault="0065549B" w:rsidP="003E086E">
            <w:pPr>
              <w:rPr>
                <w:rFonts w:ascii="Times New Roman" w:hAnsi="Times New Roman" w:cs="Times New Roman"/>
                <w:sz w:val="24"/>
                <w:szCs w:val="24"/>
                <w:lang w:val="en-US"/>
              </w:rPr>
            </w:pPr>
            <w:r w:rsidRPr="00B11D23">
              <w:rPr>
                <w:rFonts w:ascii="Times New Roman" w:hAnsi="Times New Roman" w:cs="Times New Roman"/>
                <w:lang w:val="en-US"/>
              </w:rPr>
              <w:t>Key words: constitutionalism; "government constitutionalism"; distortion of ideals of constitutionalism.</w:t>
            </w:r>
          </w:p>
        </w:tc>
      </w:tr>
      <w:tr w:rsidR="004E0001" w:rsidRPr="00B11D23" w:rsidTr="00E10DA1">
        <w:tc>
          <w:tcPr>
            <w:tcW w:w="817" w:type="dxa"/>
          </w:tcPr>
          <w:p w:rsidR="004E0001" w:rsidRPr="00B11D23" w:rsidRDefault="004E0001" w:rsidP="004E0001">
            <w:pPr>
              <w:ind w:left="360"/>
              <w:rPr>
                <w:rFonts w:ascii="Times New Roman" w:hAnsi="Times New Roman" w:cs="Times New Roman"/>
                <w:sz w:val="24"/>
                <w:szCs w:val="24"/>
                <w:lang w:val="en-US"/>
              </w:rPr>
            </w:pPr>
          </w:p>
        </w:tc>
        <w:tc>
          <w:tcPr>
            <w:tcW w:w="15309" w:type="dxa"/>
            <w:gridSpan w:val="2"/>
          </w:tcPr>
          <w:p w:rsidR="004E0001" w:rsidRPr="00B11D23" w:rsidRDefault="004E0001" w:rsidP="004E0001">
            <w:pPr>
              <w:jc w:val="center"/>
              <w:rPr>
                <w:rFonts w:ascii="Times New Roman" w:hAnsi="Times New Roman" w:cs="Times New Roman"/>
                <w:b/>
                <w:sz w:val="24"/>
                <w:szCs w:val="24"/>
              </w:rPr>
            </w:pPr>
            <w:r w:rsidRPr="00B11D23">
              <w:rPr>
                <w:rFonts w:ascii="Times New Roman" w:hAnsi="Times New Roman" w:cs="Times New Roman"/>
                <w:b/>
                <w:sz w:val="24"/>
                <w:szCs w:val="24"/>
              </w:rPr>
              <w:t>Раздел ФИЛОСОФИЯ</w:t>
            </w:r>
          </w:p>
        </w:tc>
      </w:tr>
      <w:tr w:rsidR="00B477E8" w:rsidRPr="008808F3" w:rsidTr="00B04B84">
        <w:tc>
          <w:tcPr>
            <w:tcW w:w="817" w:type="dxa"/>
          </w:tcPr>
          <w:p w:rsidR="00B477E8" w:rsidRPr="00B11D23" w:rsidRDefault="00B477E8" w:rsidP="003E086E">
            <w:pPr>
              <w:pStyle w:val="a8"/>
              <w:numPr>
                <w:ilvl w:val="0"/>
                <w:numId w:val="1"/>
              </w:numPr>
              <w:rPr>
                <w:rFonts w:ascii="Times New Roman" w:hAnsi="Times New Roman" w:cs="Times New Roman"/>
                <w:sz w:val="24"/>
                <w:szCs w:val="24"/>
                <w:lang w:val="en-US"/>
              </w:rPr>
            </w:pPr>
          </w:p>
        </w:tc>
        <w:tc>
          <w:tcPr>
            <w:tcW w:w="7513" w:type="dxa"/>
          </w:tcPr>
          <w:p w:rsidR="004E0001" w:rsidRPr="00B11D23" w:rsidRDefault="004E0001" w:rsidP="003E086E">
            <w:pPr>
              <w:rPr>
                <w:rFonts w:ascii="Times New Roman" w:hAnsi="Times New Roman" w:cs="Times New Roman"/>
              </w:rPr>
            </w:pPr>
            <w:r w:rsidRPr="00B11D23">
              <w:rPr>
                <w:rFonts w:ascii="Times New Roman" w:hAnsi="Times New Roman" w:cs="Times New Roman"/>
              </w:rPr>
              <w:t xml:space="preserve">Вестник Гуманитарного университета. 2019. № 1 (24) </w:t>
            </w:r>
            <w:r w:rsidRPr="00B11D23">
              <w:rPr>
                <w:rFonts w:ascii="Times New Roman" w:hAnsi="Times New Roman" w:cs="Times New Roman"/>
              </w:rPr>
              <w:sym w:font="Symbol" w:char="F02A"/>
            </w:r>
            <w:r w:rsidRPr="00B11D23">
              <w:rPr>
                <w:rFonts w:ascii="Times New Roman" w:hAnsi="Times New Roman" w:cs="Times New Roman"/>
              </w:rPr>
              <w:t xml:space="preserve">УДК 17:17.023.31+316.728 Е. А. Калистратова </w:t>
            </w:r>
          </w:p>
          <w:p w:rsidR="004E0001" w:rsidRPr="00B11D23" w:rsidRDefault="004E0001" w:rsidP="003E086E">
            <w:pPr>
              <w:rPr>
                <w:rFonts w:ascii="Times New Roman" w:hAnsi="Times New Roman" w:cs="Times New Roman"/>
                <w:b/>
              </w:rPr>
            </w:pPr>
            <w:r w:rsidRPr="00B11D23">
              <w:rPr>
                <w:rFonts w:ascii="Times New Roman" w:hAnsi="Times New Roman" w:cs="Times New Roman"/>
                <w:b/>
              </w:rPr>
              <w:t>Человек повседневности – «ансамбль практик»</w:t>
            </w:r>
          </w:p>
          <w:p w:rsidR="004E0001" w:rsidRPr="00B11D23" w:rsidRDefault="004E0001" w:rsidP="003E086E">
            <w:pPr>
              <w:rPr>
                <w:rFonts w:ascii="Times New Roman" w:hAnsi="Times New Roman" w:cs="Times New Roman"/>
              </w:rPr>
            </w:pPr>
            <w:r w:rsidRPr="00B11D23">
              <w:rPr>
                <w:rFonts w:ascii="Times New Roman" w:hAnsi="Times New Roman" w:cs="Times New Roman"/>
              </w:rPr>
              <w:t xml:space="preserve"> Современные подходы к изучению повседневной жизни человека дают нам возможность говорить о человеке повседневности как о совокупности практик, потому что интерес к повседневности реализуется не только под знаком «практического поворота», но и через формирование нового теоретического консенсуса на основе понятия «практика». В центре внимания оказывается практико-ориентированная концепция П. Бурдье, в которой практика является универсальной объяснительной категорией. Подчеркивается эффективность подхода П. Бурдье к анализу человека повседневности.</w:t>
            </w:r>
          </w:p>
          <w:p w:rsidR="00B477E8" w:rsidRPr="00B11D23" w:rsidRDefault="004E0001" w:rsidP="003E086E">
            <w:pPr>
              <w:rPr>
                <w:rFonts w:ascii="Times New Roman" w:hAnsi="Times New Roman" w:cs="Times New Roman"/>
                <w:sz w:val="24"/>
                <w:szCs w:val="24"/>
              </w:rPr>
            </w:pPr>
            <w:r w:rsidRPr="00B11D23">
              <w:rPr>
                <w:rFonts w:ascii="Times New Roman" w:hAnsi="Times New Roman" w:cs="Times New Roman"/>
              </w:rPr>
              <w:t xml:space="preserve"> Ключевые слова: повседневность; человек повседневности; П. Бурдье; практики; габитус.</w:t>
            </w:r>
          </w:p>
        </w:tc>
        <w:tc>
          <w:tcPr>
            <w:tcW w:w="7796" w:type="dxa"/>
          </w:tcPr>
          <w:p w:rsidR="004E0001" w:rsidRPr="009E69A6" w:rsidRDefault="00B11D23" w:rsidP="003E086E">
            <w:pPr>
              <w:rPr>
                <w:rFonts w:ascii="Times New Roman" w:hAnsi="Times New Roman" w:cs="Times New Roman"/>
                <w:lang w:val="en-US"/>
              </w:rPr>
            </w:pPr>
            <w:r w:rsidRPr="00B11D23">
              <w:rPr>
                <w:rFonts w:ascii="Times New Roman" w:hAnsi="Times New Roman" w:cs="Times New Roman"/>
                <w:lang w:val="en-US"/>
              </w:rPr>
              <w:t xml:space="preserve">The Review </w:t>
            </w:r>
            <w:r w:rsidRPr="00B11D23">
              <w:rPr>
                <w:rFonts w:ascii="Times New Roman" w:hAnsi="Times New Roman" w:cs="Times New Roman"/>
              </w:rPr>
              <w:t>о</w:t>
            </w:r>
            <w:r w:rsidRPr="00B11D23">
              <w:rPr>
                <w:rFonts w:ascii="Times New Roman" w:hAnsi="Times New Roman" w:cs="Times New Roman"/>
                <w:lang w:val="en-US"/>
              </w:rPr>
              <w:t xml:space="preserve">f the Liberal arts University </w:t>
            </w:r>
            <w:r w:rsidR="004E0001" w:rsidRPr="00B11D23">
              <w:rPr>
                <w:rFonts w:ascii="Times New Roman" w:hAnsi="Times New Roman" w:cs="Times New Roman"/>
                <w:lang w:val="en-US"/>
              </w:rPr>
              <w:t xml:space="preserve">2019. № 1 (24) Elena Anatolyevna Kalistratova, Postgraduate studies secretary, Senior Lecturer, Liberal Arts University – University for Humanities (Ekaterinburg) </w:t>
            </w:r>
          </w:p>
          <w:p w:rsidR="004E0001" w:rsidRPr="00B11D23" w:rsidRDefault="004E0001" w:rsidP="003E086E">
            <w:pPr>
              <w:rPr>
                <w:rFonts w:ascii="Times New Roman" w:hAnsi="Times New Roman" w:cs="Times New Roman"/>
                <w:b/>
                <w:lang w:val="en-US"/>
              </w:rPr>
            </w:pPr>
            <w:r w:rsidRPr="00B11D23">
              <w:rPr>
                <w:rFonts w:ascii="Times New Roman" w:hAnsi="Times New Roman" w:cs="Times New Roman"/>
                <w:b/>
                <w:lang w:val="en-US"/>
              </w:rPr>
              <w:t>Everyday Man as an Ensemble of Practices</w:t>
            </w:r>
          </w:p>
          <w:p w:rsidR="004E0001" w:rsidRPr="008808F3" w:rsidRDefault="004E0001" w:rsidP="003E086E">
            <w:pPr>
              <w:rPr>
                <w:rFonts w:ascii="Times New Roman" w:hAnsi="Times New Roman" w:cs="Times New Roman"/>
                <w:lang w:val="en-US"/>
              </w:rPr>
            </w:pPr>
            <w:r w:rsidRPr="00B11D23">
              <w:rPr>
                <w:rFonts w:ascii="Times New Roman" w:hAnsi="Times New Roman" w:cs="Times New Roman"/>
                <w:lang w:val="en-US"/>
              </w:rPr>
              <w:t xml:space="preserve"> Contemporary approaches to everyday life studies give us an opportunity to talk about an everyday man as a unity of practices, for the interest towards everyday life is being realized not only under the sign of “practical turn”, but also through the development of a new theoretical consensus based on the term “practice”. Practically-oriented Bourdieu's concept is being studied in the article, and practice is understood as a universal explanatory category in this concept. </w:t>
            </w:r>
          </w:p>
          <w:p w:rsidR="00B477E8" w:rsidRPr="00B11D23" w:rsidRDefault="004E0001" w:rsidP="003E086E">
            <w:pPr>
              <w:rPr>
                <w:rFonts w:ascii="Times New Roman" w:hAnsi="Times New Roman" w:cs="Times New Roman"/>
                <w:sz w:val="24"/>
                <w:szCs w:val="24"/>
                <w:lang w:val="en-US"/>
              </w:rPr>
            </w:pPr>
            <w:r w:rsidRPr="00B11D23">
              <w:rPr>
                <w:rFonts w:ascii="Times New Roman" w:hAnsi="Times New Roman" w:cs="Times New Roman"/>
                <w:lang w:val="en-US"/>
              </w:rPr>
              <w:t>Key words: everyday life; everyday man; Pierre Bourdieu; practices; habitus.</w:t>
            </w:r>
          </w:p>
        </w:tc>
      </w:tr>
      <w:tr w:rsidR="0065549B" w:rsidRPr="008808F3" w:rsidTr="00B04B84">
        <w:tc>
          <w:tcPr>
            <w:tcW w:w="817" w:type="dxa"/>
          </w:tcPr>
          <w:p w:rsidR="0065549B" w:rsidRPr="00B11D23" w:rsidRDefault="0065549B" w:rsidP="003E086E">
            <w:pPr>
              <w:pStyle w:val="a8"/>
              <w:numPr>
                <w:ilvl w:val="0"/>
                <w:numId w:val="1"/>
              </w:numPr>
              <w:rPr>
                <w:rFonts w:ascii="Times New Roman" w:hAnsi="Times New Roman" w:cs="Times New Roman"/>
                <w:sz w:val="24"/>
                <w:szCs w:val="24"/>
                <w:lang w:val="en-US"/>
              </w:rPr>
            </w:pPr>
          </w:p>
        </w:tc>
        <w:tc>
          <w:tcPr>
            <w:tcW w:w="7513" w:type="dxa"/>
          </w:tcPr>
          <w:p w:rsidR="00863EB9" w:rsidRPr="00B11D23" w:rsidRDefault="00863EB9" w:rsidP="003E086E">
            <w:pPr>
              <w:rPr>
                <w:rFonts w:ascii="Times New Roman" w:hAnsi="Times New Roman" w:cs="Times New Roman"/>
              </w:rPr>
            </w:pPr>
            <w:r w:rsidRPr="00B11D23">
              <w:rPr>
                <w:rFonts w:ascii="Times New Roman" w:hAnsi="Times New Roman" w:cs="Times New Roman"/>
              </w:rPr>
              <w:t xml:space="preserve">Вестник Гуманитарного университета. 2019. № 1 (24) </w:t>
            </w:r>
            <w:r w:rsidRPr="00B11D23">
              <w:rPr>
                <w:rFonts w:ascii="Times New Roman" w:hAnsi="Times New Roman" w:cs="Times New Roman"/>
              </w:rPr>
              <w:sym w:font="Symbol" w:char="F02A"/>
            </w:r>
            <w:r w:rsidRPr="00B11D23">
              <w:rPr>
                <w:rFonts w:ascii="Times New Roman" w:hAnsi="Times New Roman" w:cs="Times New Roman"/>
              </w:rPr>
              <w:t xml:space="preserve">УДК 130.2:[793.3:7.079] Н. В. Курюмова </w:t>
            </w:r>
            <w:r w:rsidRPr="00B11D23">
              <w:rPr>
                <w:rFonts w:ascii="Times New Roman" w:hAnsi="Times New Roman" w:cs="Times New Roman"/>
              </w:rPr>
              <w:sym w:font="Symbol" w:char="F02A"/>
            </w:r>
            <w:r w:rsidRPr="00B11D23">
              <w:rPr>
                <w:rFonts w:ascii="Times New Roman" w:hAnsi="Times New Roman" w:cs="Times New Roman"/>
              </w:rPr>
              <w:sym w:font="Symbol" w:char="F02A"/>
            </w:r>
            <w:r w:rsidRPr="00B11D23">
              <w:rPr>
                <w:rFonts w:ascii="Times New Roman" w:hAnsi="Times New Roman" w:cs="Times New Roman"/>
              </w:rPr>
              <w:t xml:space="preserve">, Е. В. Коротаева </w:t>
            </w:r>
          </w:p>
          <w:p w:rsidR="00863EB9" w:rsidRPr="00B11D23" w:rsidRDefault="00863EB9" w:rsidP="003E086E">
            <w:pPr>
              <w:rPr>
                <w:rFonts w:ascii="Times New Roman" w:hAnsi="Times New Roman" w:cs="Times New Roman"/>
                <w:b/>
              </w:rPr>
            </w:pPr>
            <w:r w:rsidRPr="00B11D23">
              <w:rPr>
                <w:rFonts w:ascii="Times New Roman" w:hAnsi="Times New Roman" w:cs="Times New Roman"/>
                <w:b/>
              </w:rPr>
              <w:t>Фестиваль современного танца как способ существования и развития современного танца в России</w:t>
            </w:r>
          </w:p>
          <w:p w:rsidR="0065549B" w:rsidRPr="00B11D23" w:rsidRDefault="00863EB9" w:rsidP="003E086E">
            <w:pPr>
              <w:rPr>
                <w:rFonts w:ascii="Times New Roman" w:hAnsi="Times New Roman" w:cs="Times New Roman"/>
                <w:sz w:val="24"/>
                <w:szCs w:val="24"/>
              </w:rPr>
            </w:pPr>
            <w:r w:rsidRPr="00B11D23">
              <w:rPr>
                <w:rFonts w:ascii="Times New Roman" w:hAnsi="Times New Roman" w:cs="Times New Roman"/>
              </w:rPr>
              <w:t xml:space="preserve"> В статье рассматривается фестиваль современного танца как вид ситуативной институции, т. е. механизма и инструмента организационных форм существования, функционирования и эволюции данного вида искусства в России. Актуальность этого механизма трудно переоценить: ведь современный танец (как вид современного искусства) долгое время не находил поддержки со стороны официальных структур. Между тем именно благодаря фестивальному движению современный танец перестал существовать на «окраине культуры» и оформился в институциональную сферу художественной культуры, т. е. систему, объединяющую </w:t>
            </w:r>
            <w:r w:rsidRPr="00B11D23">
              <w:rPr>
                <w:rFonts w:ascii="Times New Roman" w:hAnsi="Times New Roman" w:cs="Times New Roman"/>
              </w:rPr>
              <w:lastRenderedPageBreak/>
              <w:t>художественное производство, потребление, образование и критику. В статье приведена краткая история фестивального движения и, в качестве примера, основных фестивалей современного танца в Екатеринбурге. Ключевые слова: российский современный танец; институция; фестиваль современного танца; фестивальное движение; детско-юношеский танцевальный конкурс; сообщество современного танца; телесно-перформативные практики; преемственность в искусстве.</w:t>
            </w:r>
          </w:p>
        </w:tc>
        <w:tc>
          <w:tcPr>
            <w:tcW w:w="7796" w:type="dxa"/>
          </w:tcPr>
          <w:p w:rsidR="00863EB9" w:rsidRPr="008808F3" w:rsidRDefault="00B11D23" w:rsidP="00863EB9">
            <w:pPr>
              <w:rPr>
                <w:rFonts w:ascii="Times New Roman" w:hAnsi="Times New Roman" w:cs="Times New Roman"/>
                <w:lang w:val="en-US"/>
              </w:rPr>
            </w:pPr>
            <w:r w:rsidRPr="00B11D23">
              <w:rPr>
                <w:rFonts w:ascii="Times New Roman" w:hAnsi="Times New Roman" w:cs="Times New Roman"/>
                <w:lang w:val="en-US"/>
              </w:rPr>
              <w:lastRenderedPageBreak/>
              <w:t xml:space="preserve">The Review </w:t>
            </w:r>
            <w:r w:rsidRPr="00B11D23">
              <w:rPr>
                <w:rFonts w:ascii="Times New Roman" w:hAnsi="Times New Roman" w:cs="Times New Roman"/>
              </w:rPr>
              <w:t>о</w:t>
            </w:r>
            <w:r w:rsidRPr="00B11D23">
              <w:rPr>
                <w:rFonts w:ascii="Times New Roman" w:hAnsi="Times New Roman" w:cs="Times New Roman"/>
                <w:lang w:val="en-US"/>
              </w:rPr>
              <w:t xml:space="preserve">f the Liberal arts University </w:t>
            </w:r>
            <w:r w:rsidR="00863EB9" w:rsidRPr="00B11D23">
              <w:rPr>
                <w:rFonts w:ascii="Times New Roman" w:hAnsi="Times New Roman" w:cs="Times New Roman"/>
                <w:lang w:val="en-US"/>
              </w:rPr>
              <w:t xml:space="preserve">. 2019. № 1 (24) Natalia Valer’yevna Kuryumova, Candidate of Cultural Studies, Associate Professor at the Department of Choreographic Art and Artistic Culture, Deputy Dean of Contemporary Dance Faculty, Liberal Arts University – University for Humanities (Ekaterinburg) Elena Valer’yevna Korotaeva, Teacher of the Department of Choreographic Art and Artistic Culture (folk-stage dance) and soloist of the Dance Company «Okoyem», Liberal Arts University – University for Humanities; Director of the All-Russian Choreographic </w:t>
            </w:r>
            <w:r w:rsidR="00863EB9" w:rsidRPr="00B11D23">
              <w:rPr>
                <w:rFonts w:ascii="Times New Roman" w:hAnsi="Times New Roman" w:cs="Times New Roman"/>
                <w:b/>
                <w:lang w:val="en-US"/>
              </w:rPr>
              <w:t>Festival-contest «Kontur» (Ekaterinburg) Festival of Contemporary Dance as a Way of Existence and Development of Modern Dance in Russia</w:t>
            </w:r>
          </w:p>
          <w:p w:rsidR="00863EB9" w:rsidRPr="008808F3" w:rsidRDefault="00863EB9" w:rsidP="00863EB9">
            <w:pPr>
              <w:rPr>
                <w:rFonts w:ascii="Times New Roman" w:hAnsi="Times New Roman" w:cs="Times New Roman"/>
                <w:lang w:val="en-US"/>
              </w:rPr>
            </w:pPr>
            <w:r w:rsidRPr="00B11D23">
              <w:rPr>
                <w:rFonts w:ascii="Times New Roman" w:hAnsi="Times New Roman" w:cs="Times New Roman"/>
                <w:lang w:val="en-US"/>
              </w:rPr>
              <w:t xml:space="preserve"> The article considers the festival of contemporary dance as a type of situational institution, i.e. mechanism and tool of organizational forms of existence, functioning and evolution of this art form in Russia. The relevance of this mechanism is hard to </w:t>
            </w:r>
            <w:r w:rsidRPr="00B11D23">
              <w:rPr>
                <w:rFonts w:ascii="Times New Roman" w:hAnsi="Times New Roman" w:cs="Times New Roman"/>
                <w:lang w:val="en-US"/>
              </w:rPr>
              <w:lastRenderedPageBreak/>
              <w:t xml:space="preserve">overestimate: contemporary dance (as a type of contemporary art) has not been supported by official structures for a long time. Thanks to the festival movement, contemporary dance took shape in the institutional sphere of artistic culture, in the system combined artistic production, consuming, education and criticism. The article provides a brief history of the festival movement and, as an example, the main festivals of contemporary dance in Ekaterinburg today. </w:t>
            </w:r>
          </w:p>
          <w:p w:rsidR="0065549B" w:rsidRPr="00B11D23" w:rsidRDefault="00863EB9" w:rsidP="00863EB9">
            <w:pPr>
              <w:rPr>
                <w:rFonts w:ascii="Times New Roman" w:hAnsi="Times New Roman" w:cs="Times New Roman"/>
                <w:sz w:val="24"/>
                <w:szCs w:val="24"/>
                <w:lang w:val="en-US"/>
              </w:rPr>
            </w:pPr>
            <w:r w:rsidRPr="00B11D23">
              <w:rPr>
                <w:rFonts w:ascii="Times New Roman" w:hAnsi="Times New Roman" w:cs="Times New Roman"/>
                <w:lang w:val="en-US"/>
              </w:rPr>
              <w:t>Key words: Russian contemporary dance; institution; festival of contemporary dance; festival movement; children and youth dance-competition, contemporary dance community, corporealperformative practices; continuity in art.</w:t>
            </w:r>
          </w:p>
        </w:tc>
      </w:tr>
      <w:tr w:rsidR="0065549B" w:rsidRPr="008808F3" w:rsidTr="00B04B84">
        <w:tc>
          <w:tcPr>
            <w:tcW w:w="817" w:type="dxa"/>
          </w:tcPr>
          <w:p w:rsidR="0065549B" w:rsidRPr="00B11D23" w:rsidRDefault="0065549B" w:rsidP="003E086E">
            <w:pPr>
              <w:pStyle w:val="a8"/>
              <w:numPr>
                <w:ilvl w:val="0"/>
                <w:numId w:val="1"/>
              </w:numPr>
              <w:rPr>
                <w:rFonts w:ascii="Times New Roman" w:hAnsi="Times New Roman" w:cs="Times New Roman"/>
                <w:sz w:val="24"/>
                <w:szCs w:val="24"/>
                <w:lang w:val="en-US"/>
              </w:rPr>
            </w:pPr>
          </w:p>
        </w:tc>
        <w:tc>
          <w:tcPr>
            <w:tcW w:w="7513" w:type="dxa"/>
          </w:tcPr>
          <w:p w:rsidR="001F1579" w:rsidRPr="00B11D23" w:rsidRDefault="001F1579" w:rsidP="003E086E">
            <w:pPr>
              <w:rPr>
                <w:rFonts w:ascii="Times New Roman" w:hAnsi="Times New Roman" w:cs="Times New Roman"/>
              </w:rPr>
            </w:pPr>
            <w:r w:rsidRPr="00B11D23">
              <w:rPr>
                <w:rFonts w:ascii="Times New Roman" w:hAnsi="Times New Roman" w:cs="Times New Roman"/>
              </w:rPr>
              <w:t xml:space="preserve">Вестник Гуманитарного университета. 2019. № 1 (24) </w:t>
            </w:r>
            <w:r w:rsidRPr="00B11D23">
              <w:rPr>
                <w:rFonts w:ascii="Times New Roman" w:hAnsi="Times New Roman" w:cs="Times New Roman"/>
              </w:rPr>
              <w:sym w:font="Symbol" w:char="F02A"/>
            </w:r>
            <w:r w:rsidRPr="00B11D23">
              <w:rPr>
                <w:rFonts w:ascii="Times New Roman" w:hAnsi="Times New Roman" w:cs="Times New Roman"/>
              </w:rPr>
              <w:t xml:space="preserve">УДК 17:[001.891:316.346.36] Е. В. Шлегель </w:t>
            </w:r>
          </w:p>
          <w:p w:rsidR="001F1579" w:rsidRPr="00B11D23" w:rsidRDefault="001F1579" w:rsidP="003E086E">
            <w:pPr>
              <w:rPr>
                <w:rFonts w:ascii="Times New Roman" w:hAnsi="Times New Roman" w:cs="Times New Roman"/>
                <w:b/>
              </w:rPr>
            </w:pPr>
            <w:r w:rsidRPr="00B11D23">
              <w:rPr>
                <w:rFonts w:ascii="Times New Roman" w:hAnsi="Times New Roman" w:cs="Times New Roman"/>
                <w:b/>
              </w:rPr>
              <w:t xml:space="preserve">Подходы и маркеры в поколенческом анализе общества </w:t>
            </w:r>
          </w:p>
          <w:p w:rsidR="001F1579" w:rsidRPr="00B11D23" w:rsidRDefault="001F1579" w:rsidP="003E086E">
            <w:pPr>
              <w:rPr>
                <w:rFonts w:ascii="Times New Roman" w:hAnsi="Times New Roman" w:cs="Times New Roman"/>
              </w:rPr>
            </w:pPr>
            <w:r w:rsidRPr="00B11D23">
              <w:rPr>
                <w:rFonts w:ascii="Times New Roman" w:hAnsi="Times New Roman" w:cs="Times New Roman"/>
              </w:rPr>
              <w:t xml:space="preserve">Данная работа посвящена рассмотрению концепций поколений. Работа ставит своей целью рассмотреть разные подходы к понятию «поколение», выявить маркеры, по которым идентифицируются поколения, а также показать несостоятельность положений классического поколенческого подхода в отношении нового поколения (Поколения Z), выявить основные особенности этого поколения. </w:t>
            </w:r>
          </w:p>
          <w:p w:rsidR="0065549B" w:rsidRPr="00B11D23" w:rsidRDefault="001F1579" w:rsidP="003E086E">
            <w:pPr>
              <w:rPr>
                <w:rFonts w:ascii="Times New Roman" w:hAnsi="Times New Roman" w:cs="Times New Roman"/>
                <w:sz w:val="24"/>
                <w:szCs w:val="24"/>
              </w:rPr>
            </w:pPr>
            <w:r w:rsidRPr="00B11D23">
              <w:rPr>
                <w:rFonts w:ascii="Times New Roman" w:hAnsi="Times New Roman" w:cs="Times New Roman"/>
              </w:rPr>
              <w:t>Ключевые слова: поколение; концепции поколений; личностные особенности поколения; ценностные установки; мировоззренческая общность установок, сходство образа жизни и устремлений.</w:t>
            </w:r>
          </w:p>
        </w:tc>
        <w:tc>
          <w:tcPr>
            <w:tcW w:w="7796" w:type="dxa"/>
          </w:tcPr>
          <w:p w:rsidR="00B11D23" w:rsidRPr="008808F3" w:rsidRDefault="00B11D23" w:rsidP="003E086E">
            <w:pPr>
              <w:rPr>
                <w:rFonts w:ascii="Times New Roman" w:hAnsi="Times New Roman" w:cs="Times New Roman"/>
                <w:lang w:val="en-US"/>
              </w:rPr>
            </w:pPr>
            <w:r w:rsidRPr="00B11D23">
              <w:rPr>
                <w:rFonts w:ascii="Times New Roman" w:hAnsi="Times New Roman" w:cs="Times New Roman"/>
                <w:lang w:val="en-US"/>
              </w:rPr>
              <w:t xml:space="preserve">The Review </w:t>
            </w:r>
            <w:r w:rsidRPr="00B11D23">
              <w:rPr>
                <w:rFonts w:ascii="Times New Roman" w:hAnsi="Times New Roman" w:cs="Times New Roman"/>
              </w:rPr>
              <w:t>о</w:t>
            </w:r>
            <w:r w:rsidRPr="00B11D23">
              <w:rPr>
                <w:rFonts w:ascii="Times New Roman" w:hAnsi="Times New Roman" w:cs="Times New Roman"/>
                <w:lang w:val="en-US"/>
              </w:rPr>
              <w:t>f the Liberal arts University 2019. № 1 (24)</w:t>
            </w:r>
          </w:p>
          <w:p w:rsidR="001F1579" w:rsidRPr="00B11D23" w:rsidRDefault="001F1579" w:rsidP="003E086E">
            <w:pPr>
              <w:rPr>
                <w:rFonts w:ascii="Times New Roman" w:hAnsi="Times New Roman" w:cs="Times New Roman"/>
                <w:lang w:val="en-US"/>
              </w:rPr>
            </w:pPr>
            <w:r w:rsidRPr="00B11D23">
              <w:rPr>
                <w:rFonts w:ascii="Times New Roman" w:hAnsi="Times New Roman" w:cs="Times New Roman"/>
                <w:lang w:val="en-US"/>
              </w:rPr>
              <w:t xml:space="preserve">Elena Vladimirovna Shlegel, Postgraduate Student, Liberal Arts University – University for Humanities (Ekaterinburg) </w:t>
            </w:r>
          </w:p>
          <w:p w:rsidR="001F1579" w:rsidRPr="008808F3" w:rsidRDefault="001F1579" w:rsidP="003E086E">
            <w:pPr>
              <w:rPr>
                <w:rFonts w:ascii="Times New Roman" w:hAnsi="Times New Roman" w:cs="Times New Roman"/>
                <w:b/>
                <w:lang w:val="en-US"/>
              </w:rPr>
            </w:pPr>
            <w:r w:rsidRPr="00B11D23">
              <w:rPr>
                <w:rFonts w:ascii="Times New Roman" w:hAnsi="Times New Roman" w:cs="Times New Roman"/>
                <w:b/>
                <w:lang w:val="en-US"/>
              </w:rPr>
              <w:t>Approaches and Markers in the Generational Analysis of Society</w:t>
            </w:r>
          </w:p>
          <w:p w:rsidR="001F1579" w:rsidRPr="008808F3" w:rsidRDefault="001F1579" w:rsidP="003E086E">
            <w:pPr>
              <w:rPr>
                <w:rFonts w:ascii="Times New Roman" w:hAnsi="Times New Roman" w:cs="Times New Roman"/>
                <w:lang w:val="en-US"/>
              </w:rPr>
            </w:pPr>
            <w:r w:rsidRPr="00B11D23">
              <w:rPr>
                <w:rFonts w:ascii="Times New Roman" w:hAnsi="Times New Roman" w:cs="Times New Roman"/>
                <w:lang w:val="en-US"/>
              </w:rPr>
              <w:t xml:space="preserve"> This article is devoted to the theory of generations. The paper presents different views of scientists who worked on the generational approach. The work aims to consider different approaches to the concept of "generation", as well as raises the problem of certain inconsistency of the provisions of the classical generational approach to the new generation (Generation Z).</w:t>
            </w:r>
          </w:p>
          <w:p w:rsidR="0065549B" w:rsidRPr="00B11D23" w:rsidRDefault="001F1579" w:rsidP="003E086E">
            <w:pPr>
              <w:rPr>
                <w:rFonts w:ascii="Times New Roman" w:hAnsi="Times New Roman" w:cs="Times New Roman"/>
                <w:sz w:val="24"/>
                <w:szCs w:val="24"/>
                <w:lang w:val="en-US"/>
              </w:rPr>
            </w:pPr>
            <w:r w:rsidRPr="00B11D23">
              <w:rPr>
                <w:rFonts w:ascii="Times New Roman" w:hAnsi="Times New Roman" w:cs="Times New Roman"/>
                <w:lang w:val="en-US"/>
              </w:rPr>
              <w:t xml:space="preserve"> Key words: generation; concepts of generations; personal features of generation; value installations.</w:t>
            </w:r>
          </w:p>
        </w:tc>
      </w:tr>
      <w:tr w:rsidR="0065549B" w:rsidRPr="008808F3" w:rsidTr="00B04B84">
        <w:tc>
          <w:tcPr>
            <w:tcW w:w="817" w:type="dxa"/>
          </w:tcPr>
          <w:p w:rsidR="0065549B" w:rsidRPr="00B11D23" w:rsidRDefault="0065549B" w:rsidP="003E086E">
            <w:pPr>
              <w:pStyle w:val="a8"/>
              <w:numPr>
                <w:ilvl w:val="0"/>
                <w:numId w:val="1"/>
              </w:numPr>
              <w:rPr>
                <w:rFonts w:ascii="Times New Roman" w:hAnsi="Times New Roman" w:cs="Times New Roman"/>
                <w:sz w:val="24"/>
                <w:szCs w:val="24"/>
                <w:lang w:val="en-US"/>
              </w:rPr>
            </w:pPr>
          </w:p>
        </w:tc>
        <w:tc>
          <w:tcPr>
            <w:tcW w:w="7513" w:type="dxa"/>
          </w:tcPr>
          <w:p w:rsidR="00E21F6B" w:rsidRPr="00B11D23" w:rsidRDefault="00E21F6B" w:rsidP="003E086E">
            <w:pPr>
              <w:rPr>
                <w:rFonts w:ascii="Times New Roman" w:hAnsi="Times New Roman" w:cs="Times New Roman"/>
              </w:rPr>
            </w:pPr>
            <w:r w:rsidRPr="00B11D23">
              <w:rPr>
                <w:rFonts w:ascii="Times New Roman" w:hAnsi="Times New Roman" w:cs="Times New Roman"/>
              </w:rPr>
              <w:t xml:space="preserve">Вестник Гуманитарного университета. 2019. № 1 (24) </w:t>
            </w:r>
            <w:r w:rsidRPr="00B11D23">
              <w:rPr>
                <w:rFonts w:ascii="Times New Roman" w:hAnsi="Times New Roman" w:cs="Times New Roman"/>
              </w:rPr>
              <w:sym w:font="Symbol" w:char="F02A"/>
            </w:r>
            <w:r w:rsidRPr="00B11D23">
              <w:rPr>
                <w:rFonts w:ascii="Times New Roman" w:hAnsi="Times New Roman" w:cs="Times New Roman"/>
              </w:rPr>
              <w:t xml:space="preserve">УДК 111 И. А. Оглоблина </w:t>
            </w:r>
          </w:p>
          <w:p w:rsidR="00E21F6B" w:rsidRPr="00B11D23" w:rsidRDefault="00E21F6B" w:rsidP="003E086E">
            <w:pPr>
              <w:rPr>
                <w:rFonts w:ascii="Times New Roman" w:hAnsi="Times New Roman" w:cs="Times New Roman"/>
                <w:b/>
              </w:rPr>
            </w:pPr>
            <w:r w:rsidRPr="00B11D23">
              <w:rPr>
                <w:rFonts w:ascii="Times New Roman" w:hAnsi="Times New Roman" w:cs="Times New Roman"/>
                <w:b/>
              </w:rPr>
              <w:t>Проблематизация синтеза религии, наук и философии в оптике неклассической рациональности дара</w:t>
            </w:r>
          </w:p>
          <w:p w:rsidR="00E21F6B" w:rsidRPr="00B11D23" w:rsidRDefault="00E21F6B" w:rsidP="003E086E">
            <w:pPr>
              <w:rPr>
                <w:rFonts w:ascii="Times New Roman" w:hAnsi="Times New Roman" w:cs="Times New Roman"/>
              </w:rPr>
            </w:pPr>
            <w:r w:rsidRPr="00B11D23">
              <w:rPr>
                <w:rFonts w:ascii="Times New Roman" w:hAnsi="Times New Roman" w:cs="Times New Roman"/>
              </w:rPr>
              <w:t xml:space="preserve"> В статье осмысляется имплицитный исток синтетической парадигмы науки, философии и религиоведения. Показывается специфика концептуализации гносеологии религии на пути тематизации феномена дара в эмпирической перспективе аристотелевского гнозиса. Проблематизируется влияние «Метафизики» Аристотеля на построение философских онтологий неклассического типа. Раскрывается связь аристотелевской empeiria со спиритуальной компонентой онтологии presens М. Хайдеггера и грамматологии difference Ж. Деррида.</w:t>
            </w:r>
          </w:p>
          <w:p w:rsidR="0065549B" w:rsidRPr="00B11D23" w:rsidRDefault="00E21F6B" w:rsidP="003E086E">
            <w:pPr>
              <w:rPr>
                <w:rFonts w:ascii="Times New Roman" w:hAnsi="Times New Roman" w:cs="Times New Roman"/>
                <w:sz w:val="24"/>
                <w:szCs w:val="24"/>
              </w:rPr>
            </w:pPr>
            <w:r w:rsidRPr="00B11D23">
              <w:rPr>
                <w:rFonts w:ascii="Times New Roman" w:hAnsi="Times New Roman" w:cs="Times New Roman"/>
              </w:rPr>
              <w:t xml:space="preserve"> Ключевые слова: дар; логос; герметизм; эмпиризм; гуманизм; объективизм; соотношение мышления и языка; онтология присутствия; грамматология различая.</w:t>
            </w:r>
          </w:p>
        </w:tc>
        <w:tc>
          <w:tcPr>
            <w:tcW w:w="7796" w:type="dxa"/>
          </w:tcPr>
          <w:p w:rsidR="00E21F6B" w:rsidRPr="008808F3" w:rsidRDefault="00B11D23" w:rsidP="00E21F6B">
            <w:pPr>
              <w:rPr>
                <w:rFonts w:ascii="Times New Roman" w:hAnsi="Times New Roman" w:cs="Times New Roman"/>
                <w:lang w:val="en-US"/>
              </w:rPr>
            </w:pPr>
            <w:r w:rsidRPr="00B11D23">
              <w:rPr>
                <w:rFonts w:ascii="Times New Roman" w:hAnsi="Times New Roman" w:cs="Times New Roman"/>
                <w:lang w:val="en-US"/>
              </w:rPr>
              <w:t xml:space="preserve">The Review </w:t>
            </w:r>
            <w:r w:rsidRPr="00B11D23">
              <w:rPr>
                <w:rFonts w:ascii="Times New Roman" w:hAnsi="Times New Roman" w:cs="Times New Roman"/>
              </w:rPr>
              <w:t>о</w:t>
            </w:r>
            <w:r w:rsidRPr="00B11D23">
              <w:rPr>
                <w:rFonts w:ascii="Times New Roman" w:hAnsi="Times New Roman" w:cs="Times New Roman"/>
                <w:lang w:val="en-US"/>
              </w:rPr>
              <w:t xml:space="preserve">f the Liberal arts University </w:t>
            </w:r>
            <w:r w:rsidR="00E21F6B" w:rsidRPr="00B11D23">
              <w:rPr>
                <w:rFonts w:ascii="Times New Roman" w:hAnsi="Times New Roman" w:cs="Times New Roman"/>
                <w:lang w:val="en-US"/>
              </w:rPr>
              <w:t xml:space="preserve">2019. № 1 (24) Irina Andreevna Ogloblina, senior lecturer at Social Philosophy chair of YGI, Ural Federal University named after the First President of Russia B. N. Yeltsin (Ekaterinburg) </w:t>
            </w:r>
          </w:p>
          <w:p w:rsidR="00E21F6B" w:rsidRPr="00B11D23" w:rsidRDefault="00E21F6B" w:rsidP="00E21F6B">
            <w:pPr>
              <w:rPr>
                <w:rFonts w:ascii="Times New Roman" w:hAnsi="Times New Roman" w:cs="Times New Roman"/>
                <w:b/>
                <w:lang w:val="en-US"/>
              </w:rPr>
            </w:pPr>
            <w:r w:rsidRPr="00B11D23">
              <w:rPr>
                <w:rFonts w:ascii="Times New Roman" w:hAnsi="Times New Roman" w:cs="Times New Roman"/>
                <w:b/>
                <w:lang w:val="en-US"/>
              </w:rPr>
              <w:t xml:space="preserve">The Problem of the Synthesis of Science, Religion, Philosophy from the Position of Non-classical Rationality of Gift </w:t>
            </w:r>
          </w:p>
          <w:p w:rsidR="00E21F6B" w:rsidRPr="008808F3" w:rsidRDefault="00E21F6B" w:rsidP="00E21F6B">
            <w:pPr>
              <w:rPr>
                <w:rFonts w:ascii="Times New Roman" w:hAnsi="Times New Roman" w:cs="Times New Roman"/>
                <w:lang w:val="en-US"/>
              </w:rPr>
            </w:pPr>
            <w:r w:rsidRPr="00B11D23">
              <w:rPr>
                <w:rFonts w:ascii="Times New Roman" w:hAnsi="Times New Roman" w:cs="Times New Roman"/>
                <w:lang w:val="en-US"/>
              </w:rPr>
              <w:t>This article regards the problem of synthesis-paradigm of science, religion, philosophy. Within the framework of that problem it is necessary to understand the specifics of the religious way of knowledge. The phenomenon of gift is themed as a possible ethical basis for the Aristotle’s empeiria. The problem of Aristotle’s metaphysics empiric source is raised. The author analyzes this problem influencing the construction of the systems of non-classical philosophical ontology. The parallels are drawn between Aristotle’s empeiria, Heidegger's ontology and Derrida’s grammatology.</w:t>
            </w:r>
          </w:p>
          <w:p w:rsidR="0065549B" w:rsidRPr="00B11D23" w:rsidRDefault="00E21F6B" w:rsidP="00E21F6B">
            <w:pPr>
              <w:rPr>
                <w:rFonts w:ascii="Times New Roman" w:hAnsi="Times New Roman" w:cs="Times New Roman"/>
                <w:sz w:val="24"/>
                <w:szCs w:val="24"/>
                <w:lang w:val="en-US"/>
              </w:rPr>
            </w:pPr>
            <w:r w:rsidRPr="00B11D23">
              <w:rPr>
                <w:rFonts w:ascii="Times New Roman" w:hAnsi="Times New Roman" w:cs="Times New Roman"/>
                <w:lang w:val="en-US"/>
              </w:rPr>
              <w:t xml:space="preserve"> Key words: gift; logos; germetism; empiricism; empeiria; humanism; objectivism; relationship between thinking and language; ontology of presence; grammatology of differ</w:t>
            </w:r>
            <w:r w:rsidRPr="00B11D23">
              <w:rPr>
                <w:rFonts w:ascii="Times New Roman" w:hAnsi="Times New Roman" w:cs="Times New Roman"/>
              </w:rPr>
              <w:t>а</w:t>
            </w:r>
            <w:r w:rsidRPr="00B11D23">
              <w:rPr>
                <w:rFonts w:ascii="Times New Roman" w:hAnsi="Times New Roman" w:cs="Times New Roman"/>
                <w:lang w:val="en-US"/>
              </w:rPr>
              <w:t>nce.</w:t>
            </w:r>
          </w:p>
        </w:tc>
      </w:tr>
      <w:tr w:rsidR="00B11D23" w:rsidRPr="00B11D23" w:rsidTr="00E10DA1">
        <w:tc>
          <w:tcPr>
            <w:tcW w:w="817" w:type="dxa"/>
          </w:tcPr>
          <w:p w:rsidR="00B11D23" w:rsidRPr="00B11D23" w:rsidRDefault="00B11D23" w:rsidP="00B11D23">
            <w:pPr>
              <w:ind w:left="360"/>
              <w:rPr>
                <w:rFonts w:ascii="Times New Roman" w:hAnsi="Times New Roman" w:cs="Times New Roman"/>
                <w:sz w:val="24"/>
                <w:szCs w:val="24"/>
                <w:lang w:val="en-US"/>
              </w:rPr>
            </w:pPr>
          </w:p>
        </w:tc>
        <w:tc>
          <w:tcPr>
            <w:tcW w:w="15309" w:type="dxa"/>
            <w:gridSpan w:val="2"/>
          </w:tcPr>
          <w:p w:rsidR="00B11D23" w:rsidRPr="00B11D23" w:rsidRDefault="00B11D23" w:rsidP="00B11D23">
            <w:pPr>
              <w:jc w:val="center"/>
              <w:rPr>
                <w:rFonts w:ascii="Times New Roman" w:hAnsi="Times New Roman" w:cs="Times New Roman"/>
                <w:b/>
                <w:sz w:val="24"/>
                <w:szCs w:val="24"/>
              </w:rPr>
            </w:pPr>
            <w:r w:rsidRPr="00B11D23">
              <w:rPr>
                <w:rFonts w:ascii="Times New Roman" w:hAnsi="Times New Roman" w:cs="Times New Roman"/>
                <w:b/>
                <w:sz w:val="24"/>
                <w:szCs w:val="24"/>
                <w:highlight w:val="yellow"/>
              </w:rPr>
              <w:t>Номер 2</w:t>
            </w:r>
          </w:p>
        </w:tc>
      </w:tr>
      <w:tr w:rsidR="00B11D23" w:rsidRPr="00B11D23" w:rsidTr="00E10DA1">
        <w:tc>
          <w:tcPr>
            <w:tcW w:w="817" w:type="dxa"/>
          </w:tcPr>
          <w:p w:rsidR="00B11D23" w:rsidRPr="00B11D23" w:rsidRDefault="00B11D23" w:rsidP="00B11D23">
            <w:pPr>
              <w:ind w:left="360"/>
              <w:rPr>
                <w:rFonts w:ascii="Times New Roman" w:hAnsi="Times New Roman" w:cs="Times New Roman"/>
                <w:sz w:val="24"/>
                <w:szCs w:val="24"/>
                <w:lang w:val="en-US"/>
              </w:rPr>
            </w:pPr>
          </w:p>
        </w:tc>
        <w:tc>
          <w:tcPr>
            <w:tcW w:w="15309" w:type="dxa"/>
            <w:gridSpan w:val="2"/>
          </w:tcPr>
          <w:p w:rsidR="00B11D23" w:rsidRPr="00B11D23" w:rsidRDefault="00B11D23" w:rsidP="00B11D23">
            <w:pPr>
              <w:jc w:val="center"/>
              <w:rPr>
                <w:rFonts w:ascii="Times New Roman" w:hAnsi="Times New Roman" w:cs="Times New Roman"/>
                <w:sz w:val="24"/>
                <w:szCs w:val="24"/>
              </w:rPr>
            </w:pPr>
            <w:r w:rsidRPr="00B11D23">
              <w:rPr>
                <w:rFonts w:ascii="Times New Roman" w:hAnsi="Times New Roman" w:cs="Times New Roman"/>
                <w:sz w:val="24"/>
                <w:szCs w:val="24"/>
              </w:rPr>
              <w:t>Раздел ЭКОНОМИКА</w:t>
            </w:r>
          </w:p>
        </w:tc>
      </w:tr>
      <w:tr w:rsidR="0065549B" w:rsidRPr="008808F3" w:rsidTr="00B04B84">
        <w:tc>
          <w:tcPr>
            <w:tcW w:w="817" w:type="dxa"/>
          </w:tcPr>
          <w:p w:rsidR="0065549B" w:rsidRPr="00B11D23" w:rsidRDefault="0065549B" w:rsidP="003E086E">
            <w:pPr>
              <w:pStyle w:val="a8"/>
              <w:numPr>
                <w:ilvl w:val="0"/>
                <w:numId w:val="1"/>
              </w:numPr>
              <w:rPr>
                <w:rFonts w:ascii="Times New Roman" w:hAnsi="Times New Roman" w:cs="Times New Roman"/>
                <w:sz w:val="24"/>
                <w:szCs w:val="24"/>
                <w:lang w:val="en-US"/>
              </w:rPr>
            </w:pPr>
          </w:p>
        </w:tc>
        <w:tc>
          <w:tcPr>
            <w:tcW w:w="7513" w:type="dxa"/>
          </w:tcPr>
          <w:p w:rsidR="00B11D23" w:rsidRPr="00B11D23" w:rsidRDefault="00B11D23" w:rsidP="003E086E">
            <w:pPr>
              <w:rPr>
                <w:rFonts w:ascii="Times New Roman" w:hAnsi="Times New Roman" w:cs="Times New Roman"/>
              </w:rPr>
            </w:pPr>
            <w:r w:rsidRPr="00B11D23">
              <w:rPr>
                <w:rFonts w:ascii="Times New Roman" w:hAnsi="Times New Roman" w:cs="Times New Roman"/>
              </w:rPr>
              <w:t xml:space="preserve">Вестник Гуманитарного университета. 2019. № 2 (25) </w:t>
            </w:r>
            <w:r w:rsidRPr="00B11D23">
              <w:rPr>
                <w:rFonts w:ascii="Times New Roman" w:hAnsi="Times New Roman" w:cs="Times New Roman"/>
              </w:rPr>
              <w:sym w:font="Symbol" w:char="F02A"/>
            </w:r>
            <w:r w:rsidRPr="00B11D23">
              <w:rPr>
                <w:rFonts w:ascii="Times New Roman" w:hAnsi="Times New Roman" w:cs="Times New Roman"/>
              </w:rPr>
              <w:t xml:space="preserve">УДК </w:t>
            </w:r>
            <w:r w:rsidRPr="00B11D23">
              <w:rPr>
                <w:rFonts w:ascii="Times New Roman" w:hAnsi="Times New Roman" w:cs="Times New Roman"/>
              </w:rPr>
              <w:lastRenderedPageBreak/>
              <w:t xml:space="preserve">336.77:330.567.22 Н. Н. Мокеева </w:t>
            </w:r>
            <w:r w:rsidRPr="00B11D23">
              <w:rPr>
                <w:rFonts w:ascii="Times New Roman" w:hAnsi="Times New Roman" w:cs="Times New Roman"/>
              </w:rPr>
              <w:sym w:font="Symbol" w:char="F02A"/>
            </w:r>
            <w:r w:rsidRPr="00B11D23">
              <w:rPr>
                <w:rFonts w:ascii="Times New Roman" w:hAnsi="Times New Roman" w:cs="Times New Roman"/>
              </w:rPr>
              <w:sym w:font="Symbol" w:char="F02A"/>
            </w:r>
            <w:r w:rsidRPr="00B11D23">
              <w:rPr>
                <w:rFonts w:ascii="Times New Roman" w:hAnsi="Times New Roman" w:cs="Times New Roman"/>
              </w:rPr>
              <w:t xml:space="preserve">, Д. С. Попова </w:t>
            </w:r>
          </w:p>
          <w:p w:rsidR="00B11D23" w:rsidRPr="00B11D23" w:rsidRDefault="00B11D23" w:rsidP="003E086E">
            <w:pPr>
              <w:rPr>
                <w:rFonts w:ascii="Times New Roman" w:hAnsi="Times New Roman" w:cs="Times New Roman"/>
                <w:b/>
              </w:rPr>
            </w:pPr>
            <w:r w:rsidRPr="00B11D23">
              <w:rPr>
                <w:rFonts w:ascii="Times New Roman" w:hAnsi="Times New Roman" w:cs="Times New Roman"/>
                <w:b/>
              </w:rPr>
              <w:t xml:space="preserve">Деятельность микрофинансовых организаций на рынке потребительского кредитования в РФ </w:t>
            </w:r>
          </w:p>
          <w:p w:rsidR="00B11D23" w:rsidRPr="00B11D23" w:rsidRDefault="00B11D23" w:rsidP="003E086E">
            <w:pPr>
              <w:rPr>
                <w:rFonts w:ascii="Times New Roman" w:hAnsi="Times New Roman" w:cs="Times New Roman"/>
              </w:rPr>
            </w:pPr>
            <w:r w:rsidRPr="00B11D23">
              <w:rPr>
                <w:rFonts w:ascii="Times New Roman" w:hAnsi="Times New Roman" w:cs="Times New Roman"/>
              </w:rPr>
              <w:t xml:space="preserve">В статье рассмотрена специфика деятельности микрофинансовых организаций, а также проблемы и перспективы развития рынка данных организаций. Рассмотрены и нововведения в данной сфере, которые направлены на решение проблем. </w:t>
            </w:r>
          </w:p>
          <w:p w:rsidR="0065549B" w:rsidRPr="00B11D23" w:rsidRDefault="00B11D23" w:rsidP="003E086E">
            <w:pPr>
              <w:rPr>
                <w:rFonts w:ascii="Times New Roman" w:hAnsi="Times New Roman" w:cs="Times New Roman"/>
                <w:sz w:val="24"/>
                <w:szCs w:val="24"/>
              </w:rPr>
            </w:pPr>
            <w:r w:rsidRPr="00B11D23">
              <w:rPr>
                <w:rFonts w:ascii="Times New Roman" w:hAnsi="Times New Roman" w:cs="Times New Roman"/>
              </w:rPr>
              <w:t>Ключевые слова: микрофинансовая организация; кредитор; заемщик; Банк России; микрозаем; долг.</w:t>
            </w:r>
          </w:p>
        </w:tc>
        <w:tc>
          <w:tcPr>
            <w:tcW w:w="7796" w:type="dxa"/>
          </w:tcPr>
          <w:p w:rsidR="00B11D23" w:rsidRPr="00B11D23" w:rsidRDefault="00B11D23" w:rsidP="003E086E">
            <w:pPr>
              <w:rPr>
                <w:rFonts w:ascii="Times New Roman" w:hAnsi="Times New Roman" w:cs="Times New Roman"/>
                <w:lang w:val="en-US"/>
              </w:rPr>
            </w:pPr>
            <w:r w:rsidRPr="00B11D23">
              <w:rPr>
                <w:rFonts w:ascii="Times New Roman" w:hAnsi="Times New Roman" w:cs="Times New Roman"/>
                <w:lang w:val="en-US"/>
              </w:rPr>
              <w:lastRenderedPageBreak/>
              <w:t xml:space="preserve">The Review </w:t>
            </w:r>
            <w:r w:rsidRPr="00B11D23">
              <w:rPr>
                <w:rFonts w:ascii="Times New Roman" w:hAnsi="Times New Roman" w:cs="Times New Roman"/>
              </w:rPr>
              <w:t>о</w:t>
            </w:r>
            <w:r w:rsidRPr="00B11D23">
              <w:rPr>
                <w:rFonts w:ascii="Times New Roman" w:hAnsi="Times New Roman" w:cs="Times New Roman"/>
                <w:lang w:val="en-US"/>
              </w:rPr>
              <w:t>f the Liberal arts University. 2019. № 2 (25)</w:t>
            </w:r>
          </w:p>
          <w:p w:rsidR="00B11D23" w:rsidRPr="008808F3" w:rsidRDefault="00B11D23" w:rsidP="003E086E">
            <w:pPr>
              <w:rPr>
                <w:rFonts w:ascii="Times New Roman" w:hAnsi="Times New Roman" w:cs="Times New Roman"/>
                <w:lang w:val="en-US"/>
              </w:rPr>
            </w:pPr>
            <w:r w:rsidRPr="00B11D23">
              <w:rPr>
                <w:rFonts w:ascii="Times New Roman" w:hAnsi="Times New Roman" w:cs="Times New Roman"/>
                <w:lang w:val="en-US"/>
              </w:rPr>
              <w:lastRenderedPageBreak/>
              <w:t xml:space="preserve">Natalia Nikolaevna Mokeeva, Candidate of Economic sciences, associate prof. of Finance, Money Circulation and Credit department, Ural Federal University named after the First President of Russia B. N. Yeltsin (Yekaterinburg) Daria Sergeevna Popova, third-year undergraduate student of the faculty of Business and Management, Liberal Arts University – University for Humanities (Yekaterinburg) </w:t>
            </w:r>
            <w:r w:rsidRPr="00B11D23">
              <w:rPr>
                <w:rFonts w:ascii="Times New Roman" w:hAnsi="Times New Roman" w:cs="Times New Roman"/>
                <w:b/>
                <w:lang w:val="en-US"/>
              </w:rPr>
              <w:t>Activities of Microfinance Organizations in the Consumer Credit Market in Russia</w:t>
            </w:r>
            <w:r w:rsidRPr="00B11D23">
              <w:rPr>
                <w:rFonts w:ascii="Times New Roman" w:hAnsi="Times New Roman" w:cs="Times New Roman"/>
                <w:lang w:val="en-US"/>
              </w:rPr>
              <w:t xml:space="preserve"> The article deals with the specifics of microfinance organizations as well as problems and prospects of the development of the market of these organizations. Considered and innovations in this area aimed at solving current problems are considered.</w:t>
            </w:r>
          </w:p>
          <w:p w:rsidR="0065549B" w:rsidRPr="00B11D23" w:rsidRDefault="00B11D23" w:rsidP="003E086E">
            <w:pPr>
              <w:rPr>
                <w:rFonts w:ascii="Times New Roman" w:hAnsi="Times New Roman" w:cs="Times New Roman"/>
                <w:sz w:val="24"/>
                <w:szCs w:val="24"/>
                <w:lang w:val="en-US"/>
              </w:rPr>
            </w:pPr>
            <w:r w:rsidRPr="00B11D23">
              <w:rPr>
                <w:rFonts w:ascii="Times New Roman" w:hAnsi="Times New Roman" w:cs="Times New Roman"/>
                <w:lang w:val="en-US"/>
              </w:rPr>
              <w:t xml:space="preserve"> Key words: a microfinance organization; lender; borrower; Bank of Russia; microloan; debt.</w:t>
            </w:r>
          </w:p>
        </w:tc>
      </w:tr>
      <w:tr w:rsidR="0065549B" w:rsidRPr="008808F3" w:rsidTr="00B04B84">
        <w:tc>
          <w:tcPr>
            <w:tcW w:w="817" w:type="dxa"/>
          </w:tcPr>
          <w:p w:rsidR="0065549B" w:rsidRPr="00B11D23" w:rsidRDefault="0065549B" w:rsidP="003E086E">
            <w:pPr>
              <w:pStyle w:val="a8"/>
              <w:numPr>
                <w:ilvl w:val="0"/>
                <w:numId w:val="1"/>
              </w:numPr>
              <w:rPr>
                <w:rFonts w:ascii="Times New Roman" w:hAnsi="Times New Roman" w:cs="Times New Roman"/>
                <w:sz w:val="24"/>
                <w:szCs w:val="24"/>
                <w:lang w:val="en-US"/>
              </w:rPr>
            </w:pPr>
          </w:p>
        </w:tc>
        <w:tc>
          <w:tcPr>
            <w:tcW w:w="7513" w:type="dxa"/>
          </w:tcPr>
          <w:p w:rsidR="009E69A6" w:rsidRPr="009E69A6" w:rsidRDefault="009E69A6" w:rsidP="003E086E">
            <w:pPr>
              <w:rPr>
                <w:rFonts w:ascii="Times New Roman" w:hAnsi="Times New Roman" w:cs="Times New Roman"/>
              </w:rPr>
            </w:pPr>
            <w:r w:rsidRPr="009E69A6">
              <w:rPr>
                <w:rFonts w:ascii="Times New Roman" w:hAnsi="Times New Roman" w:cs="Times New Roman"/>
              </w:rPr>
              <w:t xml:space="preserve">Вестник Гуманитарного университета. 2019. № 2 (25) </w:t>
            </w:r>
            <w:r w:rsidRPr="009E69A6">
              <w:rPr>
                <w:rFonts w:ascii="Times New Roman" w:hAnsi="Times New Roman" w:cs="Times New Roman"/>
              </w:rPr>
              <w:sym w:font="Symbol" w:char="F02A"/>
            </w:r>
            <w:r w:rsidRPr="009E69A6">
              <w:rPr>
                <w:rFonts w:ascii="Times New Roman" w:hAnsi="Times New Roman" w:cs="Times New Roman"/>
              </w:rPr>
              <w:t>УДК 339.187.2 В. А. Паньков, А. В. Мельников Cashback.</w:t>
            </w:r>
          </w:p>
          <w:p w:rsidR="009E69A6" w:rsidRPr="009E69A6" w:rsidRDefault="009E69A6" w:rsidP="003E086E">
            <w:pPr>
              <w:rPr>
                <w:rFonts w:ascii="Times New Roman" w:hAnsi="Times New Roman" w:cs="Times New Roman"/>
                <w:b/>
              </w:rPr>
            </w:pPr>
            <w:r w:rsidRPr="009E69A6">
              <w:rPr>
                <w:rFonts w:ascii="Times New Roman" w:hAnsi="Times New Roman" w:cs="Times New Roman"/>
              </w:rPr>
              <w:t xml:space="preserve"> </w:t>
            </w:r>
            <w:r w:rsidRPr="009E69A6">
              <w:rPr>
                <w:rFonts w:ascii="Times New Roman" w:hAnsi="Times New Roman" w:cs="Times New Roman"/>
                <w:b/>
              </w:rPr>
              <w:t xml:space="preserve">История появления, типы cashback и развитие в России </w:t>
            </w:r>
          </w:p>
          <w:p w:rsidR="0065549B" w:rsidRPr="009E69A6" w:rsidRDefault="009E69A6" w:rsidP="003E086E">
            <w:pPr>
              <w:rPr>
                <w:rFonts w:ascii="Times New Roman" w:hAnsi="Times New Roman" w:cs="Times New Roman"/>
                <w:sz w:val="24"/>
                <w:szCs w:val="24"/>
              </w:rPr>
            </w:pPr>
            <w:r w:rsidRPr="009E69A6">
              <w:rPr>
                <w:rFonts w:ascii="Times New Roman" w:hAnsi="Times New Roman" w:cs="Times New Roman"/>
              </w:rPr>
              <w:t>В современном мире вокруг каждого человека существует множество предложений по покупке того или иного товара, и на первый взгляд сделать выбор очень сложно, с каждым днем этот процесс вызывает все больше трудностей у покупателей. Прежде всего, это связано не только с огромным числом магазинов и товаров, но и с постоянным усложнением самой продукции, а еще и с ценообразованием, скидками, дополнительными бонусами. Каждый ритейлер желает собрать вокруг себя лояльную группу клиентов, которая будет выбирать именно его магазин для покупок. Компании ведут активные рекламные кампании в Интернете и на улицах города, пытаются показать свой товар в различных фильмах, роликах, в руках у знаменитостей. Всё это делается, прежде всего, для привлечения клиентов. Но покупателя теперь недостаточно привлечь только хорошим качеством товаров и обслуживанием, нужно поощрять клиента за то, что он покупает именно в этом магазине, а также заставить совершить повторную покупку. Именно поэтому и появились программы лояльности, в частности cashback-программы. Авторы данной статьи решили разобраться в данном понятии, а также сформировать типы cashback, которые представлены на рынке. Ключевые слова: cashback; программы лояльности; банки; розничная торговля; агрегаторы; сервисы.</w:t>
            </w:r>
          </w:p>
        </w:tc>
        <w:tc>
          <w:tcPr>
            <w:tcW w:w="7796" w:type="dxa"/>
          </w:tcPr>
          <w:p w:rsidR="0065549B" w:rsidRPr="008808F3" w:rsidRDefault="009E69A6" w:rsidP="003E086E">
            <w:pPr>
              <w:rPr>
                <w:rFonts w:ascii="Times New Roman" w:hAnsi="Times New Roman" w:cs="Times New Roman"/>
                <w:lang w:val="en-US"/>
              </w:rPr>
            </w:pPr>
            <w:r w:rsidRPr="009E69A6">
              <w:rPr>
                <w:rFonts w:ascii="Times New Roman" w:hAnsi="Times New Roman" w:cs="Times New Roman"/>
                <w:lang w:val="en-US"/>
              </w:rPr>
              <w:t xml:space="preserve">The Review </w:t>
            </w:r>
            <w:r w:rsidRPr="009E69A6">
              <w:rPr>
                <w:rFonts w:ascii="Times New Roman" w:hAnsi="Times New Roman" w:cs="Times New Roman"/>
              </w:rPr>
              <w:t>о</w:t>
            </w:r>
            <w:r w:rsidRPr="009E69A6">
              <w:rPr>
                <w:rFonts w:ascii="Times New Roman" w:hAnsi="Times New Roman" w:cs="Times New Roman"/>
                <w:lang w:val="en-US"/>
              </w:rPr>
              <w:t xml:space="preserve">f the Liberal arts University.2019. </w:t>
            </w:r>
            <w:r w:rsidRPr="008808F3">
              <w:rPr>
                <w:rFonts w:ascii="Times New Roman" w:hAnsi="Times New Roman" w:cs="Times New Roman"/>
                <w:lang w:val="en-US"/>
              </w:rPr>
              <w:t>№ 2 (25)</w:t>
            </w:r>
          </w:p>
          <w:p w:rsidR="009E69A6" w:rsidRPr="008808F3" w:rsidRDefault="009E69A6" w:rsidP="003E086E">
            <w:pPr>
              <w:rPr>
                <w:rFonts w:ascii="Times New Roman" w:hAnsi="Times New Roman" w:cs="Times New Roman"/>
                <w:lang w:val="en-US"/>
              </w:rPr>
            </w:pPr>
            <w:r w:rsidRPr="009E69A6">
              <w:rPr>
                <w:rFonts w:ascii="Times New Roman" w:hAnsi="Times New Roman" w:cs="Times New Roman"/>
                <w:lang w:val="en-US"/>
              </w:rPr>
              <w:t xml:space="preserve">Valeriy Alekseevich Pankov, Anton Vladimirovich Melnikov, first-year Master's Students, Faculty of Finance, Money Circulation and Credit, Ural Federal University named after the First President of Russia B. N. Yeltsin (Yekaterinburg) </w:t>
            </w:r>
          </w:p>
          <w:p w:rsidR="009E69A6" w:rsidRPr="008808F3" w:rsidRDefault="009E69A6" w:rsidP="003E086E">
            <w:pPr>
              <w:rPr>
                <w:rFonts w:ascii="Times New Roman" w:hAnsi="Times New Roman" w:cs="Times New Roman"/>
                <w:b/>
                <w:lang w:val="en-US"/>
              </w:rPr>
            </w:pPr>
            <w:r w:rsidRPr="009E69A6">
              <w:rPr>
                <w:rFonts w:ascii="Times New Roman" w:hAnsi="Times New Roman" w:cs="Times New Roman"/>
                <w:b/>
                <w:lang w:val="en-US"/>
              </w:rPr>
              <w:t>Cashback. Its History, Types and Development in Russia</w:t>
            </w:r>
          </w:p>
          <w:p w:rsidR="009E69A6" w:rsidRPr="008808F3" w:rsidRDefault="009E69A6" w:rsidP="003E086E">
            <w:pPr>
              <w:rPr>
                <w:rFonts w:ascii="Times New Roman" w:hAnsi="Times New Roman" w:cs="Times New Roman"/>
                <w:lang w:val="en-US"/>
              </w:rPr>
            </w:pPr>
            <w:r w:rsidRPr="009E69A6">
              <w:rPr>
                <w:rFonts w:ascii="Times New Roman" w:hAnsi="Times New Roman" w:cs="Times New Roman"/>
                <w:lang w:val="en-US"/>
              </w:rPr>
              <w:t xml:space="preserve"> In today’s world each person is continuingly offered a great deal of products, and, at first glance, it is very hard to make a choice; with each passing day this process causes more and more difficulties for buyers. First of all, it is connected not only with a huge number of shops and the goods and with constant sophistication of the production itself let along pricing, discounts, additional bonuses. Each retailer wants to gather around a base of loyal customers who will choose his store for purchasing. Companies actively launch advertising companies on the internet and on the streets of the cities trying to show their goods in various films, commercials, in the hands of celebrities. All this is done primarily to attract customers. But it is now not enough to attract the buyer by just good quality of goods and services; you need to encourage the customer to buy in this particular store as well as to make a re-purchase. That is why there appeared loyalty programs, in particular cashback programs. The authors of this article make an effort to understand this concept as well as to formulate the types of cashback that are presented in the market. </w:t>
            </w:r>
          </w:p>
          <w:p w:rsidR="009E69A6" w:rsidRPr="009E69A6" w:rsidRDefault="009E69A6" w:rsidP="003E086E">
            <w:pPr>
              <w:rPr>
                <w:rFonts w:ascii="Times New Roman" w:hAnsi="Times New Roman" w:cs="Times New Roman"/>
                <w:sz w:val="24"/>
                <w:szCs w:val="24"/>
                <w:lang w:val="en-US"/>
              </w:rPr>
            </w:pPr>
            <w:r w:rsidRPr="009E69A6">
              <w:rPr>
                <w:rFonts w:ascii="Times New Roman" w:hAnsi="Times New Roman" w:cs="Times New Roman"/>
                <w:lang w:val="en-US"/>
              </w:rPr>
              <w:t>Key words: cashback; loyalty programs; banks; retail trade; aggregators; services.</w:t>
            </w:r>
          </w:p>
        </w:tc>
      </w:tr>
      <w:tr w:rsidR="0065549B" w:rsidRPr="008808F3" w:rsidTr="00B04B84">
        <w:tc>
          <w:tcPr>
            <w:tcW w:w="817" w:type="dxa"/>
          </w:tcPr>
          <w:p w:rsidR="0065549B" w:rsidRPr="009E69A6" w:rsidRDefault="0065549B" w:rsidP="003E086E">
            <w:pPr>
              <w:pStyle w:val="a8"/>
              <w:numPr>
                <w:ilvl w:val="0"/>
                <w:numId w:val="1"/>
              </w:numPr>
              <w:rPr>
                <w:rFonts w:ascii="Times New Roman" w:hAnsi="Times New Roman" w:cs="Times New Roman"/>
                <w:sz w:val="24"/>
                <w:szCs w:val="24"/>
                <w:lang w:val="en-US"/>
              </w:rPr>
            </w:pPr>
          </w:p>
        </w:tc>
        <w:tc>
          <w:tcPr>
            <w:tcW w:w="7513" w:type="dxa"/>
          </w:tcPr>
          <w:p w:rsidR="0065549B" w:rsidRPr="006641B4" w:rsidRDefault="009E69A6" w:rsidP="009E69A6">
            <w:pPr>
              <w:rPr>
                <w:rFonts w:ascii="Times New Roman" w:hAnsi="Times New Roman" w:cs="Times New Roman"/>
                <w:sz w:val="24"/>
                <w:szCs w:val="24"/>
              </w:rPr>
            </w:pPr>
            <w:r w:rsidRPr="006641B4">
              <w:rPr>
                <w:rFonts w:ascii="Times New Roman" w:hAnsi="Times New Roman" w:cs="Times New Roman"/>
              </w:rPr>
              <w:t xml:space="preserve">Вестник Гуманитарного университета. 2019. № 2 (25) </w:t>
            </w:r>
            <w:r w:rsidRPr="006641B4">
              <w:rPr>
                <w:rFonts w:ascii="Times New Roman" w:hAnsi="Times New Roman" w:cs="Times New Roman"/>
              </w:rPr>
              <w:sym w:font="Symbol" w:char="F02A"/>
            </w:r>
            <w:r w:rsidRPr="006641B4">
              <w:rPr>
                <w:rFonts w:ascii="Times New Roman" w:hAnsi="Times New Roman" w:cs="Times New Roman"/>
              </w:rPr>
              <w:t xml:space="preserve">УДК 338.242.4(470):[334.012.63+334.012.64] Н. Д. Дмитриев </w:t>
            </w:r>
            <w:r w:rsidRPr="006641B4">
              <w:rPr>
                <w:rFonts w:ascii="Times New Roman" w:hAnsi="Times New Roman" w:cs="Times New Roman"/>
              </w:rPr>
              <w:sym w:font="Symbol" w:char="F02A"/>
            </w:r>
            <w:r w:rsidRPr="006641B4">
              <w:rPr>
                <w:rFonts w:ascii="Times New Roman" w:hAnsi="Times New Roman" w:cs="Times New Roman"/>
              </w:rPr>
              <w:sym w:font="Symbol" w:char="F02A"/>
            </w:r>
            <w:r w:rsidRPr="006641B4">
              <w:rPr>
                <w:rFonts w:ascii="Times New Roman" w:hAnsi="Times New Roman" w:cs="Times New Roman"/>
              </w:rPr>
              <w:t xml:space="preserve">, М. В.Тихонова Современные формы государственной поддержки малого бизнеса в Российской Федерации Статья посвящена аналитическому исследованию основных мер предоставления государственной поддержки при открытии и ведении малого предпринимательства на территории Российской Федерации. Рассмотрены базовые виды оказания финансовой и иной помощи, которые </w:t>
            </w:r>
            <w:r w:rsidRPr="006641B4">
              <w:rPr>
                <w:rFonts w:ascii="Times New Roman" w:hAnsi="Times New Roman" w:cs="Times New Roman"/>
              </w:rPr>
              <w:lastRenderedPageBreak/>
              <w:t>может получить начинающий предприниматель. Также изложены положения и условия современного малого бизнеса. На основе приведенных результатов можно строить перспективы относительно создания малого и среднего бизнеса с учетом нестабильной конъюнктуры отечественного рынка и значительных колебаний в экономике России. Ключевые слова: предпринимательство; малый бизнес; средний бизнес; государственная поддержка; экономика; государство.</w:t>
            </w:r>
          </w:p>
        </w:tc>
        <w:tc>
          <w:tcPr>
            <w:tcW w:w="7796" w:type="dxa"/>
          </w:tcPr>
          <w:p w:rsidR="0065549B" w:rsidRPr="008808F3" w:rsidRDefault="009E69A6" w:rsidP="003E086E">
            <w:pPr>
              <w:rPr>
                <w:rFonts w:ascii="Times New Roman" w:hAnsi="Times New Roman" w:cs="Times New Roman"/>
                <w:lang w:val="en-US"/>
              </w:rPr>
            </w:pPr>
            <w:r w:rsidRPr="006641B4">
              <w:rPr>
                <w:rFonts w:ascii="Times New Roman" w:hAnsi="Times New Roman" w:cs="Times New Roman"/>
                <w:lang w:val="en-US"/>
              </w:rPr>
              <w:lastRenderedPageBreak/>
              <w:t xml:space="preserve">The Review </w:t>
            </w:r>
            <w:r w:rsidRPr="006641B4">
              <w:rPr>
                <w:rFonts w:ascii="Times New Roman" w:hAnsi="Times New Roman" w:cs="Times New Roman"/>
              </w:rPr>
              <w:t>о</w:t>
            </w:r>
            <w:r w:rsidRPr="006641B4">
              <w:rPr>
                <w:rFonts w:ascii="Times New Roman" w:hAnsi="Times New Roman" w:cs="Times New Roman"/>
                <w:lang w:val="en-US"/>
              </w:rPr>
              <w:t>f the Liberal arts University.</w:t>
            </w:r>
            <w:r w:rsidR="006641B4" w:rsidRPr="006641B4">
              <w:rPr>
                <w:rFonts w:ascii="Times New Roman" w:hAnsi="Times New Roman" w:cs="Times New Roman"/>
                <w:lang w:val="en-US"/>
              </w:rPr>
              <w:t xml:space="preserve">2019. </w:t>
            </w:r>
            <w:r w:rsidR="006641B4" w:rsidRPr="008808F3">
              <w:rPr>
                <w:rFonts w:ascii="Times New Roman" w:hAnsi="Times New Roman" w:cs="Times New Roman"/>
                <w:lang w:val="en-US"/>
              </w:rPr>
              <w:t>№ 2 (25)</w:t>
            </w:r>
          </w:p>
          <w:p w:rsidR="006641B4" w:rsidRPr="008808F3" w:rsidRDefault="006641B4" w:rsidP="003E086E">
            <w:pPr>
              <w:rPr>
                <w:rFonts w:ascii="Times New Roman" w:hAnsi="Times New Roman" w:cs="Times New Roman"/>
                <w:lang w:val="en-US"/>
              </w:rPr>
            </w:pPr>
            <w:r w:rsidRPr="006641B4">
              <w:rPr>
                <w:rFonts w:ascii="Times New Roman" w:hAnsi="Times New Roman" w:cs="Times New Roman"/>
                <w:lang w:val="en-US"/>
              </w:rPr>
              <w:t xml:space="preserve">Nikolay Dmitrievich Dmitriev, second-year Master’s student in “Financial Management of Organization”, Institute of Magistracy, St.-Petersburg State University of Economics (St. Petersburg). Maya Vladimirovna Tikhonova, Candidate of Economic sciences, associate Prof., deputy chair head in charge of Research, St.-Petersburg State University of Economics (St. Petersburg) </w:t>
            </w:r>
          </w:p>
          <w:p w:rsidR="006641B4" w:rsidRPr="008808F3" w:rsidRDefault="006641B4" w:rsidP="003E086E">
            <w:pPr>
              <w:rPr>
                <w:rFonts w:ascii="Times New Roman" w:hAnsi="Times New Roman" w:cs="Times New Roman"/>
                <w:lang w:val="en-US"/>
              </w:rPr>
            </w:pPr>
            <w:r w:rsidRPr="006641B4">
              <w:rPr>
                <w:rFonts w:ascii="Times New Roman" w:hAnsi="Times New Roman" w:cs="Times New Roman"/>
                <w:b/>
                <w:lang w:val="en-US"/>
              </w:rPr>
              <w:t xml:space="preserve">Contemporary Forms of State Support of Small Business in the Russian </w:t>
            </w:r>
            <w:r w:rsidRPr="006641B4">
              <w:rPr>
                <w:rFonts w:ascii="Times New Roman" w:hAnsi="Times New Roman" w:cs="Times New Roman"/>
                <w:b/>
                <w:lang w:val="en-US"/>
              </w:rPr>
              <w:lastRenderedPageBreak/>
              <w:t>Federation</w:t>
            </w:r>
            <w:r w:rsidRPr="006641B4">
              <w:rPr>
                <w:rFonts w:ascii="Times New Roman" w:hAnsi="Times New Roman" w:cs="Times New Roman"/>
                <w:lang w:val="en-US"/>
              </w:rPr>
              <w:t xml:space="preserve"> This article is devoted to an analytical study of the main measures of state support for the establishment and maintenance of small business in the Russian Federation. The article discusses the basic types of financial and other assistance that a novice entrepreneur can get. Also, terms and conditions of modern small business are outlined. Based on the above-mentioned results, it is possible to build prospects for the creation of small and medium-size businesses taking into account the unstable situation in the domestic market and significant fluctuations in the Russian economy. </w:t>
            </w:r>
          </w:p>
          <w:p w:rsidR="006641B4" w:rsidRPr="006641B4" w:rsidRDefault="006641B4" w:rsidP="003E086E">
            <w:pPr>
              <w:rPr>
                <w:rFonts w:ascii="Times New Roman" w:hAnsi="Times New Roman" w:cs="Times New Roman"/>
                <w:sz w:val="24"/>
                <w:szCs w:val="24"/>
                <w:lang w:val="en-US"/>
              </w:rPr>
            </w:pPr>
            <w:r w:rsidRPr="006641B4">
              <w:rPr>
                <w:rFonts w:ascii="Times New Roman" w:hAnsi="Times New Roman" w:cs="Times New Roman"/>
                <w:lang w:val="en-US"/>
              </w:rPr>
              <w:t>Key words: entrepreneurship; small business; medium business; state support; economy; state.</w:t>
            </w:r>
          </w:p>
        </w:tc>
      </w:tr>
      <w:tr w:rsidR="003705E3" w:rsidRPr="009E69A6" w:rsidTr="00E10DA1">
        <w:tc>
          <w:tcPr>
            <w:tcW w:w="817" w:type="dxa"/>
          </w:tcPr>
          <w:p w:rsidR="003705E3" w:rsidRPr="003705E3" w:rsidRDefault="003705E3" w:rsidP="003705E3">
            <w:pPr>
              <w:ind w:left="360"/>
              <w:rPr>
                <w:rFonts w:ascii="Times New Roman" w:hAnsi="Times New Roman" w:cs="Times New Roman"/>
                <w:sz w:val="24"/>
                <w:szCs w:val="24"/>
                <w:lang w:val="en-US"/>
              </w:rPr>
            </w:pPr>
          </w:p>
        </w:tc>
        <w:tc>
          <w:tcPr>
            <w:tcW w:w="15309" w:type="dxa"/>
            <w:gridSpan w:val="2"/>
          </w:tcPr>
          <w:p w:rsidR="003705E3" w:rsidRPr="003705E3" w:rsidRDefault="003705E3" w:rsidP="003705E3">
            <w:pPr>
              <w:jc w:val="center"/>
              <w:rPr>
                <w:rFonts w:ascii="Times New Roman" w:hAnsi="Times New Roman" w:cs="Times New Roman"/>
                <w:b/>
                <w:sz w:val="24"/>
                <w:szCs w:val="24"/>
              </w:rPr>
            </w:pPr>
            <w:r w:rsidRPr="003705E3">
              <w:rPr>
                <w:rFonts w:ascii="Times New Roman" w:hAnsi="Times New Roman" w:cs="Times New Roman"/>
                <w:b/>
                <w:sz w:val="24"/>
                <w:szCs w:val="24"/>
              </w:rPr>
              <w:t>Раздел ЮРИСПРУДЕНЦИЯ</w:t>
            </w:r>
          </w:p>
        </w:tc>
      </w:tr>
      <w:tr w:rsidR="00B11D23" w:rsidRPr="008808F3" w:rsidTr="00B04B84">
        <w:tc>
          <w:tcPr>
            <w:tcW w:w="817" w:type="dxa"/>
          </w:tcPr>
          <w:p w:rsidR="00B11D23" w:rsidRPr="003705E3" w:rsidRDefault="00B11D23" w:rsidP="003E086E">
            <w:pPr>
              <w:pStyle w:val="a8"/>
              <w:numPr>
                <w:ilvl w:val="0"/>
                <w:numId w:val="1"/>
              </w:numPr>
              <w:rPr>
                <w:rFonts w:ascii="Times New Roman" w:hAnsi="Times New Roman" w:cs="Times New Roman"/>
                <w:sz w:val="24"/>
                <w:szCs w:val="24"/>
                <w:lang w:val="en-US"/>
              </w:rPr>
            </w:pPr>
          </w:p>
        </w:tc>
        <w:tc>
          <w:tcPr>
            <w:tcW w:w="7513" w:type="dxa"/>
          </w:tcPr>
          <w:p w:rsidR="003705E3" w:rsidRPr="003705E3" w:rsidRDefault="003705E3" w:rsidP="003705E3">
            <w:pPr>
              <w:rPr>
                <w:rFonts w:ascii="Times New Roman" w:hAnsi="Times New Roman" w:cs="Times New Roman"/>
              </w:rPr>
            </w:pPr>
            <w:r w:rsidRPr="003705E3">
              <w:rPr>
                <w:rFonts w:ascii="Times New Roman" w:hAnsi="Times New Roman" w:cs="Times New Roman"/>
              </w:rPr>
              <w:t xml:space="preserve">Вестник Гуманитарного университета. 2019. № 2 (25) </w:t>
            </w:r>
            <w:r w:rsidRPr="003705E3">
              <w:rPr>
                <w:rFonts w:ascii="Times New Roman" w:hAnsi="Times New Roman" w:cs="Times New Roman"/>
              </w:rPr>
              <w:sym w:font="Symbol" w:char="F02A"/>
            </w:r>
            <w:r w:rsidRPr="003705E3">
              <w:rPr>
                <w:rFonts w:ascii="Times New Roman" w:hAnsi="Times New Roman" w:cs="Times New Roman"/>
              </w:rPr>
              <w:t xml:space="preserve">УДК 340 В. Родригез-Бланко </w:t>
            </w:r>
          </w:p>
          <w:p w:rsidR="003705E3" w:rsidRPr="003705E3" w:rsidRDefault="003705E3" w:rsidP="003705E3">
            <w:pPr>
              <w:rPr>
                <w:rFonts w:ascii="Times New Roman" w:hAnsi="Times New Roman" w:cs="Times New Roman"/>
                <w:b/>
              </w:rPr>
            </w:pPr>
            <w:r w:rsidRPr="003705E3">
              <w:rPr>
                <w:rFonts w:ascii="Times New Roman" w:hAnsi="Times New Roman" w:cs="Times New Roman"/>
                <w:b/>
              </w:rPr>
              <w:t xml:space="preserve">Прав ли Финнис? Понимание нормативной юриспруденции. </w:t>
            </w:r>
            <w:r w:rsidRPr="003705E3">
              <w:rPr>
                <w:rFonts w:ascii="Times New Roman" w:hAnsi="Times New Roman" w:cs="Times New Roman"/>
                <w:b/>
              </w:rPr>
              <w:sym w:font="Symbol" w:char="F02A"/>
            </w:r>
            <w:r w:rsidRPr="003705E3">
              <w:rPr>
                <w:rFonts w:ascii="Times New Roman" w:hAnsi="Times New Roman" w:cs="Times New Roman"/>
                <w:b/>
              </w:rPr>
              <w:sym w:font="Symbol" w:char="F02A"/>
            </w:r>
            <w:r w:rsidRPr="003705E3">
              <w:rPr>
                <w:rFonts w:ascii="Times New Roman" w:hAnsi="Times New Roman" w:cs="Times New Roman"/>
                <w:b/>
              </w:rPr>
              <w:t>Часть 2</w:t>
            </w:r>
          </w:p>
          <w:p w:rsidR="003705E3" w:rsidRPr="003705E3" w:rsidRDefault="003705E3" w:rsidP="003705E3">
            <w:pPr>
              <w:rPr>
                <w:rFonts w:ascii="Times New Roman" w:hAnsi="Times New Roman" w:cs="Times New Roman"/>
              </w:rPr>
            </w:pPr>
            <w:r w:rsidRPr="003705E3">
              <w:rPr>
                <w:rFonts w:ascii="Times New Roman" w:hAnsi="Times New Roman" w:cs="Times New Roman"/>
              </w:rPr>
              <w:t xml:space="preserve"> Судьи и правоведы полагают, что международное право, обычное право и такие правовые системы, как законодательство Третьего рейха или законы апартеида в Южной Африке, являются правом. Но как можно объяснить факт существования одного общего понятия права, если разнообразные концепции права выделяют множество различных его признаков? Финнис, вдохновленный аристотелевским понятием центрального случая, развивает идею о том, что общее понятие права может быть сформулировано на основе первичной концепции «права как практического разума», т. е. рассматривает право в этической перспективе. Он выдвигает два аргумента в защиту применяемой методологии: концептуальный и функциональный. Вопреки мнению Финниса, в статье утверждается, что ни концептуальный, ни функциональный аргументы не могут успешно обосновывать положение о том, что «право как практический разум» является центральным случаем понятия права. В исследовании уточняется аристотелевское понятие центрального случая и объясняется, почему его применение к понятию права является ошибочным. Тем не менее следует признать фундаментальной и интересной идею Финниса о том, что все разнообразные концепции права можно объединить для достижения целей теоретического исследования. Эта статья направлена на реконструкцию концепции Финниса через модель основного сходства. В результате сделан вывод о том, что различные определения права могут быть объединены благодаря их сходству с определением «права как практического разума», хотя между различными концепциями права нет идентичности.</w:t>
            </w:r>
          </w:p>
          <w:p w:rsidR="00B11D23" w:rsidRPr="003705E3" w:rsidRDefault="003705E3" w:rsidP="003705E3">
            <w:pPr>
              <w:rPr>
                <w:rFonts w:ascii="Times New Roman" w:hAnsi="Times New Roman" w:cs="Times New Roman"/>
                <w:sz w:val="24"/>
                <w:szCs w:val="24"/>
              </w:rPr>
            </w:pPr>
            <w:r w:rsidRPr="003705E3">
              <w:rPr>
                <w:rFonts w:ascii="Times New Roman" w:hAnsi="Times New Roman" w:cs="Times New Roman"/>
              </w:rPr>
              <w:t xml:space="preserve"> Ключевые слова: понятие права; концепция; методология; центральный случай; практический разум, ключевое сходство.</w:t>
            </w:r>
          </w:p>
        </w:tc>
        <w:tc>
          <w:tcPr>
            <w:tcW w:w="7796" w:type="dxa"/>
          </w:tcPr>
          <w:p w:rsidR="00B11D23" w:rsidRPr="008808F3" w:rsidRDefault="003705E3" w:rsidP="003E086E">
            <w:pPr>
              <w:rPr>
                <w:rFonts w:ascii="Times New Roman" w:hAnsi="Times New Roman" w:cs="Times New Roman"/>
                <w:lang w:val="en-US"/>
              </w:rPr>
            </w:pPr>
            <w:r w:rsidRPr="003705E3">
              <w:rPr>
                <w:rFonts w:ascii="Times New Roman" w:hAnsi="Times New Roman" w:cs="Times New Roman"/>
                <w:lang w:val="en-US"/>
              </w:rPr>
              <w:t xml:space="preserve">The Review </w:t>
            </w:r>
            <w:r w:rsidRPr="003705E3">
              <w:rPr>
                <w:rFonts w:ascii="Times New Roman" w:hAnsi="Times New Roman" w:cs="Times New Roman"/>
              </w:rPr>
              <w:t>о</w:t>
            </w:r>
            <w:r w:rsidRPr="003705E3">
              <w:rPr>
                <w:rFonts w:ascii="Times New Roman" w:hAnsi="Times New Roman" w:cs="Times New Roman"/>
                <w:lang w:val="en-US"/>
              </w:rPr>
              <w:t xml:space="preserve">f the Liberal arts University.2019. </w:t>
            </w:r>
            <w:r w:rsidRPr="008808F3">
              <w:rPr>
                <w:rFonts w:ascii="Times New Roman" w:hAnsi="Times New Roman" w:cs="Times New Roman"/>
                <w:lang w:val="en-US"/>
              </w:rPr>
              <w:t>№ 2 (25)</w:t>
            </w:r>
          </w:p>
          <w:p w:rsidR="003705E3" w:rsidRPr="008808F3" w:rsidRDefault="003705E3" w:rsidP="003E086E">
            <w:pPr>
              <w:rPr>
                <w:rFonts w:ascii="Times New Roman" w:hAnsi="Times New Roman" w:cs="Times New Roman"/>
                <w:lang w:val="en-US"/>
              </w:rPr>
            </w:pPr>
            <w:r w:rsidRPr="003705E3">
              <w:rPr>
                <w:rFonts w:ascii="Times New Roman" w:hAnsi="Times New Roman" w:cs="Times New Roman"/>
                <w:lang w:val="en-US"/>
              </w:rPr>
              <w:t xml:space="preserve">Veronica Rodriguez-Blanco, Professor in Moral and Political Philosophy (Jurisprudence) in the School of Law, University of Surrey, Member of the Surrey Centre for Law and Philosophy (Guildford, Surrey, UK) </w:t>
            </w:r>
          </w:p>
          <w:p w:rsidR="003705E3" w:rsidRPr="008808F3" w:rsidRDefault="003705E3" w:rsidP="003E086E">
            <w:pPr>
              <w:rPr>
                <w:rFonts w:ascii="Times New Roman" w:hAnsi="Times New Roman" w:cs="Times New Roman"/>
                <w:b/>
                <w:lang w:val="en-US"/>
              </w:rPr>
            </w:pPr>
            <w:r w:rsidRPr="003705E3">
              <w:rPr>
                <w:rFonts w:ascii="Times New Roman" w:hAnsi="Times New Roman" w:cs="Times New Roman"/>
                <w:b/>
                <w:lang w:val="en-US"/>
              </w:rPr>
              <w:t xml:space="preserve">Is Finnis wrong? Understanding Normative Jurisprudence. Part 2 </w:t>
            </w:r>
          </w:p>
          <w:p w:rsidR="003705E3" w:rsidRPr="008808F3" w:rsidRDefault="003705E3" w:rsidP="003E086E">
            <w:pPr>
              <w:rPr>
                <w:rFonts w:ascii="Times New Roman" w:hAnsi="Times New Roman" w:cs="Times New Roman"/>
                <w:lang w:val="en-US"/>
              </w:rPr>
            </w:pPr>
            <w:r w:rsidRPr="003705E3">
              <w:rPr>
                <w:rFonts w:ascii="Times New Roman" w:hAnsi="Times New Roman" w:cs="Times New Roman"/>
                <w:lang w:val="en-US"/>
              </w:rPr>
              <w:t xml:space="preserve">Judges and lawyers believe that international law, customary law, and legal systems such as the Third Reich or apartheid law in South Africa are law. But how do we explain the fact that there is one concept of law when there are different conceptions of law with a variety of different features? Finnis, inspired by the Aristotelian notion of central case, adumbrates the idea that the concept of law might be unified by a primary concept which is the concept of “law as practical reason”; that is, law conceived from an ethical perspective. He advances two arguments to defend his methodology: the conceptual and the functional. Contra Finnis, the paper shows that neither the conceptual nor the functional argument can successfully support the view that “law as practical reason” is the central case of the concept of law. The study clarifies the Aristotelian notion of central case and illustrates them is taken application of this notion to the concept of law. However, we also argue that Finnis’s insight – the idea that all the different conceptions of law might be unified for the purposes of theoretical research – is fundamental and appealing. This paper aims to reconstruct Finnis’s insight through the model of core resemblance. The result is that the different conceptions of law can be unified by resemblance to the concept of “law as practical reason,” though there is no identity among the different conceptions of law. </w:t>
            </w:r>
          </w:p>
          <w:p w:rsidR="003705E3" w:rsidRPr="003705E3" w:rsidRDefault="003705E3" w:rsidP="003E086E">
            <w:pPr>
              <w:rPr>
                <w:rFonts w:ascii="Times New Roman" w:hAnsi="Times New Roman" w:cs="Times New Roman"/>
                <w:sz w:val="24"/>
                <w:szCs w:val="24"/>
                <w:lang w:val="en-US"/>
              </w:rPr>
            </w:pPr>
            <w:r w:rsidRPr="003705E3">
              <w:rPr>
                <w:rFonts w:ascii="Times New Roman" w:hAnsi="Times New Roman" w:cs="Times New Roman"/>
                <w:lang w:val="en-US"/>
              </w:rPr>
              <w:t>Key words: concept of law; conception; methodology; central case; practical reason; core resemblance.</w:t>
            </w:r>
          </w:p>
        </w:tc>
      </w:tr>
      <w:tr w:rsidR="00B11D23" w:rsidRPr="008808F3" w:rsidTr="00B04B84">
        <w:tc>
          <w:tcPr>
            <w:tcW w:w="817" w:type="dxa"/>
          </w:tcPr>
          <w:p w:rsidR="00B11D23" w:rsidRPr="003705E3" w:rsidRDefault="00B11D23" w:rsidP="003E086E">
            <w:pPr>
              <w:pStyle w:val="a8"/>
              <w:numPr>
                <w:ilvl w:val="0"/>
                <w:numId w:val="1"/>
              </w:numPr>
              <w:rPr>
                <w:rFonts w:ascii="Times New Roman" w:hAnsi="Times New Roman" w:cs="Times New Roman"/>
                <w:sz w:val="24"/>
                <w:szCs w:val="24"/>
                <w:lang w:val="en-US"/>
              </w:rPr>
            </w:pPr>
          </w:p>
        </w:tc>
        <w:tc>
          <w:tcPr>
            <w:tcW w:w="7513" w:type="dxa"/>
          </w:tcPr>
          <w:p w:rsidR="00794A2D" w:rsidRPr="00D10F79" w:rsidRDefault="00794A2D" w:rsidP="003E086E">
            <w:pPr>
              <w:rPr>
                <w:rFonts w:ascii="Times New Roman" w:hAnsi="Times New Roman" w:cs="Times New Roman"/>
              </w:rPr>
            </w:pPr>
            <w:r w:rsidRPr="00D10F79">
              <w:rPr>
                <w:rFonts w:ascii="Times New Roman" w:hAnsi="Times New Roman" w:cs="Times New Roman"/>
              </w:rPr>
              <w:t xml:space="preserve">Вестник Гуманитарного университета. 2019. № 2 (25) </w:t>
            </w:r>
            <w:r w:rsidRPr="00D10F79">
              <w:rPr>
                <w:rFonts w:ascii="Times New Roman" w:hAnsi="Times New Roman" w:cs="Times New Roman"/>
              </w:rPr>
              <w:sym w:font="Symbol" w:char="F02A"/>
            </w:r>
            <w:r w:rsidRPr="00D10F79">
              <w:rPr>
                <w:rFonts w:ascii="Times New Roman" w:hAnsi="Times New Roman" w:cs="Times New Roman"/>
              </w:rPr>
              <w:t>УДК 340.132.6:35.08 С. А. Денисов</w:t>
            </w:r>
          </w:p>
          <w:p w:rsidR="00794A2D" w:rsidRPr="00D10F79" w:rsidRDefault="00794A2D" w:rsidP="003E086E">
            <w:pPr>
              <w:rPr>
                <w:rFonts w:ascii="Times New Roman" w:hAnsi="Times New Roman" w:cs="Times New Roman"/>
              </w:rPr>
            </w:pPr>
            <w:r w:rsidRPr="00D10F79">
              <w:rPr>
                <w:rFonts w:ascii="Times New Roman" w:hAnsi="Times New Roman" w:cs="Times New Roman"/>
              </w:rPr>
              <w:lastRenderedPageBreak/>
              <w:t xml:space="preserve"> </w:t>
            </w:r>
            <w:r w:rsidRPr="00D10F79">
              <w:rPr>
                <w:rFonts w:ascii="Times New Roman" w:hAnsi="Times New Roman" w:cs="Times New Roman"/>
                <w:b/>
              </w:rPr>
              <w:t>Использование толкования права в интересах административного класса</w:t>
            </w:r>
            <w:r w:rsidRPr="00D10F79">
              <w:rPr>
                <w:rFonts w:ascii="Times New Roman" w:hAnsi="Times New Roman" w:cs="Times New Roman"/>
              </w:rPr>
              <w:t xml:space="preserve"> </w:t>
            </w:r>
          </w:p>
          <w:p w:rsidR="00794A2D" w:rsidRPr="00D10F79" w:rsidRDefault="00794A2D" w:rsidP="003E086E">
            <w:pPr>
              <w:rPr>
                <w:rFonts w:ascii="Times New Roman" w:hAnsi="Times New Roman" w:cs="Times New Roman"/>
              </w:rPr>
            </w:pPr>
            <w:r w:rsidRPr="00D10F79">
              <w:rPr>
                <w:rFonts w:ascii="Times New Roman" w:hAnsi="Times New Roman" w:cs="Times New Roman"/>
              </w:rPr>
              <w:t xml:space="preserve">Административный класс использует толкование права для реализации собственных интересов. В этих целях он может применять определенный набор способов, видов и приемов толкования. </w:t>
            </w:r>
          </w:p>
          <w:p w:rsidR="00B11D23" w:rsidRPr="00D10F79" w:rsidRDefault="00794A2D" w:rsidP="003E086E">
            <w:pPr>
              <w:rPr>
                <w:rFonts w:ascii="Times New Roman" w:hAnsi="Times New Roman" w:cs="Times New Roman"/>
              </w:rPr>
            </w:pPr>
            <w:r w:rsidRPr="00D10F79">
              <w:rPr>
                <w:rFonts w:ascii="Times New Roman" w:hAnsi="Times New Roman" w:cs="Times New Roman"/>
              </w:rPr>
              <w:t>Ключевые слова: административный класс; цели толкования права; способы толкования; виды толкования; специальные приемы толкования.</w:t>
            </w:r>
          </w:p>
        </w:tc>
        <w:tc>
          <w:tcPr>
            <w:tcW w:w="7796" w:type="dxa"/>
          </w:tcPr>
          <w:p w:rsidR="00B11D23" w:rsidRPr="008808F3" w:rsidRDefault="003705E3" w:rsidP="003E086E">
            <w:pPr>
              <w:rPr>
                <w:rFonts w:ascii="Times New Roman" w:hAnsi="Times New Roman" w:cs="Times New Roman"/>
                <w:lang w:val="en-US"/>
              </w:rPr>
            </w:pPr>
            <w:r w:rsidRPr="00D10F79">
              <w:rPr>
                <w:rFonts w:ascii="Times New Roman" w:hAnsi="Times New Roman" w:cs="Times New Roman"/>
                <w:lang w:val="en-US"/>
              </w:rPr>
              <w:lastRenderedPageBreak/>
              <w:t xml:space="preserve">The Review </w:t>
            </w:r>
            <w:r w:rsidRPr="00D10F79">
              <w:rPr>
                <w:rFonts w:ascii="Times New Roman" w:hAnsi="Times New Roman" w:cs="Times New Roman"/>
              </w:rPr>
              <w:t>о</w:t>
            </w:r>
            <w:r w:rsidRPr="00D10F79">
              <w:rPr>
                <w:rFonts w:ascii="Times New Roman" w:hAnsi="Times New Roman" w:cs="Times New Roman"/>
                <w:lang w:val="en-US"/>
              </w:rPr>
              <w:t>f the Liberal arts University.</w:t>
            </w:r>
            <w:r w:rsidR="00794A2D" w:rsidRPr="00D10F79">
              <w:rPr>
                <w:rFonts w:ascii="Times New Roman" w:hAnsi="Times New Roman" w:cs="Times New Roman"/>
                <w:lang w:val="en-US"/>
              </w:rPr>
              <w:t xml:space="preserve">2019. </w:t>
            </w:r>
            <w:r w:rsidR="00794A2D" w:rsidRPr="008808F3">
              <w:rPr>
                <w:rFonts w:ascii="Times New Roman" w:hAnsi="Times New Roman" w:cs="Times New Roman"/>
                <w:lang w:val="en-US"/>
              </w:rPr>
              <w:t>№ 2 (25)</w:t>
            </w:r>
          </w:p>
          <w:p w:rsidR="00794A2D" w:rsidRPr="008808F3" w:rsidRDefault="00794A2D" w:rsidP="003E086E">
            <w:pPr>
              <w:rPr>
                <w:rFonts w:ascii="Times New Roman" w:hAnsi="Times New Roman" w:cs="Times New Roman"/>
                <w:lang w:val="en-US"/>
              </w:rPr>
            </w:pPr>
            <w:r w:rsidRPr="00D10F79">
              <w:rPr>
                <w:rFonts w:ascii="Times New Roman" w:hAnsi="Times New Roman" w:cs="Times New Roman"/>
                <w:lang w:val="en-US"/>
              </w:rPr>
              <w:t xml:space="preserve">Sergey Alekseevich Denisov, Candidate of Law sciences, associate Prof. at European </w:t>
            </w:r>
            <w:r w:rsidRPr="00D10F79">
              <w:rPr>
                <w:rFonts w:ascii="Times New Roman" w:hAnsi="Times New Roman" w:cs="Times New Roman"/>
                <w:lang w:val="en-US"/>
              </w:rPr>
              <w:lastRenderedPageBreak/>
              <w:t xml:space="preserve">and Comparative Law chair, Legal Department, Liberal Arts University – University for Humanities (Yekaterinburg) </w:t>
            </w:r>
          </w:p>
          <w:p w:rsidR="00794A2D" w:rsidRPr="008808F3" w:rsidRDefault="00794A2D" w:rsidP="003E086E">
            <w:pPr>
              <w:rPr>
                <w:rFonts w:ascii="Times New Roman" w:hAnsi="Times New Roman" w:cs="Times New Roman"/>
                <w:b/>
                <w:lang w:val="en-US"/>
              </w:rPr>
            </w:pPr>
            <w:r w:rsidRPr="00D10F79">
              <w:rPr>
                <w:rFonts w:ascii="Times New Roman" w:hAnsi="Times New Roman" w:cs="Times New Roman"/>
                <w:b/>
                <w:lang w:val="en-US"/>
              </w:rPr>
              <w:t>Using Law Interpretations for the Benefit of the Administrative Class</w:t>
            </w:r>
          </w:p>
          <w:p w:rsidR="00794A2D" w:rsidRPr="008808F3" w:rsidRDefault="00794A2D" w:rsidP="003E086E">
            <w:pPr>
              <w:rPr>
                <w:rFonts w:ascii="Times New Roman" w:hAnsi="Times New Roman" w:cs="Times New Roman"/>
                <w:lang w:val="en-US"/>
              </w:rPr>
            </w:pPr>
            <w:r w:rsidRPr="00D10F79">
              <w:rPr>
                <w:rFonts w:ascii="Times New Roman" w:hAnsi="Times New Roman" w:cs="Times New Roman"/>
                <w:lang w:val="en-US"/>
              </w:rPr>
              <w:t xml:space="preserve"> The administrative class uses the interpretation of law to realize their own interests. To this end, they may apply a certain set of methods, types and techniques of construal. </w:t>
            </w:r>
          </w:p>
          <w:p w:rsidR="00794A2D" w:rsidRPr="00D10F79" w:rsidRDefault="00794A2D" w:rsidP="003E086E">
            <w:pPr>
              <w:rPr>
                <w:rFonts w:ascii="Times New Roman" w:hAnsi="Times New Roman" w:cs="Times New Roman"/>
                <w:sz w:val="24"/>
                <w:szCs w:val="24"/>
                <w:lang w:val="en-US"/>
              </w:rPr>
            </w:pPr>
            <w:r w:rsidRPr="00D10F79">
              <w:rPr>
                <w:rFonts w:ascii="Times New Roman" w:hAnsi="Times New Roman" w:cs="Times New Roman"/>
                <w:lang w:val="en-US"/>
              </w:rPr>
              <w:t>Key words: administrative class; purposes interpretation of law; methods of interpretation; types of interpretation; special methods of interpretation.</w:t>
            </w:r>
          </w:p>
        </w:tc>
      </w:tr>
      <w:tr w:rsidR="00B11D23" w:rsidRPr="008808F3" w:rsidTr="00B04B84">
        <w:tc>
          <w:tcPr>
            <w:tcW w:w="817" w:type="dxa"/>
          </w:tcPr>
          <w:p w:rsidR="00B11D23" w:rsidRPr="003705E3" w:rsidRDefault="00B11D23" w:rsidP="003E086E">
            <w:pPr>
              <w:pStyle w:val="a8"/>
              <w:numPr>
                <w:ilvl w:val="0"/>
                <w:numId w:val="1"/>
              </w:numPr>
              <w:rPr>
                <w:rFonts w:ascii="Times New Roman" w:hAnsi="Times New Roman" w:cs="Times New Roman"/>
                <w:sz w:val="24"/>
                <w:szCs w:val="24"/>
                <w:lang w:val="en-US"/>
              </w:rPr>
            </w:pPr>
          </w:p>
        </w:tc>
        <w:tc>
          <w:tcPr>
            <w:tcW w:w="7513" w:type="dxa"/>
          </w:tcPr>
          <w:p w:rsidR="00D10F79" w:rsidRPr="00D10F79" w:rsidRDefault="00D10F79" w:rsidP="00D10F79">
            <w:pPr>
              <w:rPr>
                <w:rFonts w:ascii="Times New Roman" w:hAnsi="Times New Roman" w:cs="Times New Roman"/>
              </w:rPr>
            </w:pPr>
            <w:r w:rsidRPr="00D10F79">
              <w:rPr>
                <w:rFonts w:ascii="Times New Roman" w:hAnsi="Times New Roman" w:cs="Times New Roman"/>
              </w:rPr>
              <w:t xml:space="preserve">Вестник Гуманитарного университета. 2019. № 2 (25) </w:t>
            </w:r>
            <w:r w:rsidRPr="00D10F79">
              <w:rPr>
                <w:rFonts w:ascii="Times New Roman" w:hAnsi="Times New Roman" w:cs="Times New Roman"/>
              </w:rPr>
              <w:sym w:font="Symbol" w:char="F02A"/>
            </w:r>
            <w:r w:rsidRPr="00D10F79">
              <w:rPr>
                <w:rFonts w:ascii="Times New Roman" w:hAnsi="Times New Roman" w:cs="Times New Roman"/>
              </w:rPr>
              <w:t xml:space="preserve">УДК 342.722+347.918 А. Р. Султанов </w:t>
            </w:r>
          </w:p>
          <w:p w:rsidR="00D10F79" w:rsidRPr="00D10F79" w:rsidRDefault="00D10F79" w:rsidP="00D10F79">
            <w:pPr>
              <w:rPr>
                <w:rFonts w:ascii="Times New Roman" w:hAnsi="Times New Roman" w:cs="Times New Roman"/>
                <w:b/>
              </w:rPr>
            </w:pPr>
            <w:r w:rsidRPr="00D10F79">
              <w:rPr>
                <w:rFonts w:ascii="Times New Roman" w:hAnsi="Times New Roman" w:cs="Times New Roman"/>
                <w:b/>
              </w:rPr>
              <w:t xml:space="preserve">О неконституционности толкования ст. 311 АПК РФ, не допускающего пересмотра по вновь открывшимся обстоятельствам при выявлении новых доказательств, скрытых от суда другой стороной </w:t>
            </w:r>
          </w:p>
          <w:p w:rsidR="00D10F79" w:rsidRPr="00D10F79" w:rsidRDefault="00D10F79" w:rsidP="00D10F79">
            <w:pPr>
              <w:rPr>
                <w:rFonts w:ascii="Times New Roman" w:hAnsi="Times New Roman" w:cs="Times New Roman"/>
              </w:rPr>
            </w:pPr>
            <w:r w:rsidRPr="00D10F79">
              <w:rPr>
                <w:rFonts w:ascii="Times New Roman" w:hAnsi="Times New Roman" w:cs="Times New Roman"/>
              </w:rPr>
              <w:t xml:space="preserve">Анализируется практика применения положений о пересмотре судебных актов по вновь открывшимся обстоятельствам, препятствующая принятию новых доказательств, ранее скрытых от суда по той или иной причине. Констатируется невозможность пересмотреть судебный акт, основанный на сообщенных истцом ложных сведениях, когда выявлены документы, ранее сокрытые от суда. Изучается законодательство европейских стран в данной сфере и делается вывод о наличии там общего подхода, допускающего новые доказательства, когда сторона была лишена возможности их предоставить суду ранее, в связи сокрытием их другой стороной. Доказано существование единообразной судебной практики Верховного Суда РФ, согласно которой при оспаривании судебных актов конкурсными кредиторами и конкурсными управляющими, представляющими новые доказательства, такие жалобы необходимо рассматривать в судах апелляционной инстанции применительно к положениям о пересмотре по вновь открывшимся обстоятельствам. Указанных лиц нельзя лишать возможности представлять новые доказательства, поскольку они не виноваты в том, что не могли представить их суду ранее. Отказ от рассмотрения таких доказательств является результатом неконституционного толкования положений ст. 311 АПК РФ. При выявлении новых доказательств, свидетельствующих о лжи одной из сторон, либо выявлении сокрытых от суда доказательств должна работать процедура возобновления производства. Никто не вправе извлекать выгоду из своего недобросовестного поведения, и поэтому недобросовестное лицо не может ссылаться на принцип res judicata, который является лишь одним из элементов верховенства права и не должен поощрять того, кто под сенью права творит несправедливость и подрывает уважение к праву. Предлагаемый подход не только сделает невыгодным лгать и утаивать </w:t>
            </w:r>
            <w:r w:rsidRPr="00D10F79">
              <w:rPr>
                <w:rFonts w:ascii="Times New Roman" w:hAnsi="Times New Roman" w:cs="Times New Roman"/>
              </w:rPr>
              <w:lastRenderedPageBreak/>
              <w:t xml:space="preserve">доказательства, но и позволит достигать таких задач, как укрепление законности и предупреждение правонарушений в сфере предпринимательской и иной экономической деятельности; формирование уважительного отношения к закону и суду; становление и развитие партнерских деловых отношений; формирование добрых обычаев и этики делового оборота. </w:t>
            </w:r>
          </w:p>
          <w:p w:rsidR="00B11D23" w:rsidRPr="00D10F79" w:rsidRDefault="00D10F79" w:rsidP="00D10F79">
            <w:pPr>
              <w:rPr>
                <w:rFonts w:ascii="Times New Roman" w:hAnsi="Times New Roman" w:cs="Times New Roman"/>
                <w:sz w:val="24"/>
                <w:szCs w:val="24"/>
              </w:rPr>
            </w:pPr>
            <w:r w:rsidRPr="00D10F79">
              <w:rPr>
                <w:rFonts w:ascii="Times New Roman" w:hAnsi="Times New Roman" w:cs="Times New Roman"/>
              </w:rPr>
              <w:t>Ключевые слова: пересмотр судебных актов по новым или вновь открывшимся обстоятельствам; право на судебную защиту; право на справедливый суд; произвольное и необоснованное ограничение доступа к судебной защите; ревизионная процедура; судебное толкование; принцип равенства перед законом; принцип определенности права; res judicata.</w:t>
            </w:r>
          </w:p>
        </w:tc>
        <w:tc>
          <w:tcPr>
            <w:tcW w:w="7796" w:type="dxa"/>
          </w:tcPr>
          <w:p w:rsidR="00B11D23" w:rsidRPr="008808F3" w:rsidRDefault="00D10F79" w:rsidP="003E086E">
            <w:pPr>
              <w:rPr>
                <w:rFonts w:ascii="Times New Roman" w:hAnsi="Times New Roman" w:cs="Times New Roman"/>
                <w:lang w:val="en-US"/>
              </w:rPr>
            </w:pPr>
            <w:r w:rsidRPr="00D10F79">
              <w:rPr>
                <w:rFonts w:ascii="Times New Roman" w:hAnsi="Times New Roman" w:cs="Times New Roman"/>
                <w:lang w:val="en-US"/>
              </w:rPr>
              <w:lastRenderedPageBreak/>
              <w:t xml:space="preserve">The Review </w:t>
            </w:r>
            <w:r w:rsidRPr="00D10F79">
              <w:rPr>
                <w:rFonts w:ascii="Times New Roman" w:hAnsi="Times New Roman" w:cs="Times New Roman"/>
              </w:rPr>
              <w:t>о</w:t>
            </w:r>
            <w:r w:rsidRPr="00D10F79">
              <w:rPr>
                <w:rFonts w:ascii="Times New Roman" w:hAnsi="Times New Roman" w:cs="Times New Roman"/>
                <w:lang w:val="en-US"/>
              </w:rPr>
              <w:t xml:space="preserve">f the Liberal arts University.2019. </w:t>
            </w:r>
            <w:r w:rsidRPr="008808F3">
              <w:rPr>
                <w:rFonts w:ascii="Times New Roman" w:hAnsi="Times New Roman" w:cs="Times New Roman"/>
                <w:lang w:val="en-US"/>
              </w:rPr>
              <w:t>№ 2 (25)</w:t>
            </w:r>
          </w:p>
          <w:p w:rsidR="00D10F79" w:rsidRPr="008808F3" w:rsidRDefault="00D10F79" w:rsidP="003E086E">
            <w:pPr>
              <w:rPr>
                <w:rFonts w:ascii="Times New Roman" w:hAnsi="Times New Roman" w:cs="Times New Roman"/>
                <w:lang w:val="en-US"/>
              </w:rPr>
            </w:pPr>
            <w:r w:rsidRPr="00D10F79">
              <w:rPr>
                <w:rFonts w:ascii="Times New Roman" w:hAnsi="Times New Roman" w:cs="Times New Roman"/>
                <w:lang w:val="en-US"/>
              </w:rPr>
              <w:t xml:space="preserve">Sultanov Aidar Rustemovich, Head of Legal Division of Nizhnekamskneftekhim, Editorial Board member of “Civil Procedure Bulletin” (Nizhnekamsk) </w:t>
            </w:r>
          </w:p>
          <w:p w:rsidR="00D10F79" w:rsidRPr="008808F3" w:rsidRDefault="00D10F79" w:rsidP="003E086E">
            <w:pPr>
              <w:rPr>
                <w:rFonts w:ascii="Times New Roman" w:hAnsi="Times New Roman" w:cs="Times New Roman"/>
                <w:b/>
                <w:lang w:val="en-US"/>
              </w:rPr>
            </w:pPr>
            <w:r w:rsidRPr="00D10F79">
              <w:rPr>
                <w:rFonts w:ascii="Times New Roman" w:hAnsi="Times New Roman" w:cs="Times New Roman"/>
                <w:b/>
                <w:lang w:val="en-US"/>
              </w:rPr>
              <w:t>On Unconstitutionality of Article 311 of the Arbitration and Procedural Code of the RF not Allowing for the Renewal in the Light of New Evidence Hidden from the Court by the Other Party</w:t>
            </w:r>
          </w:p>
          <w:p w:rsidR="00D10F79" w:rsidRPr="008808F3" w:rsidRDefault="00D10F79" w:rsidP="003E086E">
            <w:pPr>
              <w:rPr>
                <w:rFonts w:ascii="Times New Roman" w:hAnsi="Times New Roman" w:cs="Times New Roman"/>
                <w:lang w:val="en-US"/>
              </w:rPr>
            </w:pPr>
            <w:r w:rsidRPr="00D10F79">
              <w:rPr>
                <w:rFonts w:ascii="Times New Roman" w:hAnsi="Times New Roman" w:cs="Times New Roman"/>
                <w:lang w:val="en-US"/>
              </w:rPr>
              <w:t xml:space="preserve"> The practice of the application of reviewing judicial acts based on newly discovered facts interfering in the adoption of new evidence earlier hidden from the court for any of several reasons is analyzed. The impossibility to revise the judicial act based on the false data reported by the claimant when the documents which are earlier hidden from court are revealed is stated. The legislation of the European countries in this sphere is studied, and the conclusion about the existence of the general approach allowing for new proofs to be provided in cases when the party was deprived of an opportunity to provide them to court earlier due to their concealment by the other party is drawn. The existence of uniform judicial practice of the Supreme Court of the Russian Federation according to which in contesting judicial acts by competitive creditors and receivers upon their providing new proofs such complaints need to be considered in courts of the Court of Appeal with regard to provisions on reviewing newly discovered facts is proved. Specified persons should not be denied the opportunity to present new proofs as they are not guilty of not having been able to submit them to court earlier. The refusal to consider such proofs is the result of unconstitutional interpretation of provisions of Article 311 of the Arbitration and Procedural Code of the Russian Federation. Upon detecting new proofs that confirm a lie of one of the parties or detecting the proofs hidden from the court the procedure of renewal of production has to work. Nobody has the right to benefit from unfair behaviour, and therefore the unfair person cannot refer to the principle of res judicata which is only one element of the rule of law and this principle should not encourage the one who, in the shadow of law, creates injustice and undermines respect for law. The offered approach will not only make lying and concealing unprofitable but also will allow for reaching such tasks as strengthening of legality and prevention of offenses in the sphere of business and other economic activities; the formation of respect for law and the court; assistance to formation and development of partner </w:t>
            </w:r>
            <w:r w:rsidRPr="00D10F79">
              <w:rPr>
                <w:rFonts w:ascii="Times New Roman" w:hAnsi="Times New Roman" w:cs="Times New Roman"/>
                <w:lang w:val="en-US"/>
              </w:rPr>
              <w:lastRenderedPageBreak/>
              <w:t xml:space="preserve">business relations, kind customs and ethics of business conduct. </w:t>
            </w:r>
          </w:p>
          <w:p w:rsidR="00441BB2" w:rsidRPr="008808F3" w:rsidRDefault="00441BB2" w:rsidP="003E086E">
            <w:pPr>
              <w:rPr>
                <w:rFonts w:ascii="Times New Roman" w:hAnsi="Times New Roman" w:cs="Times New Roman"/>
                <w:lang w:val="en-US"/>
              </w:rPr>
            </w:pPr>
          </w:p>
          <w:p w:rsidR="00D10F79" w:rsidRPr="00D10F79" w:rsidRDefault="00D10F79" w:rsidP="003E086E">
            <w:pPr>
              <w:rPr>
                <w:rFonts w:ascii="Times New Roman" w:hAnsi="Times New Roman" w:cs="Times New Roman"/>
                <w:sz w:val="24"/>
                <w:szCs w:val="24"/>
                <w:lang w:val="en-US"/>
              </w:rPr>
            </w:pPr>
            <w:r w:rsidRPr="00D10F79">
              <w:rPr>
                <w:rFonts w:ascii="Times New Roman" w:hAnsi="Times New Roman" w:cs="Times New Roman"/>
                <w:lang w:val="en-US"/>
              </w:rPr>
              <w:t>Key words: revision of judicial acts based on new or newly discovered facts; the right to judicial protection; the right to a fair trial; unreasonable restriction of access to judicial protection; the auditing procedure; judicial interpretation; the principle of equality before the law; the principle of certainty of law; res judicata.</w:t>
            </w:r>
          </w:p>
        </w:tc>
      </w:tr>
      <w:tr w:rsidR="00B11D23" w:rsidRPr="008808F3" w:rsidTr="00B04B84">
        <w:tc>
          <w:tcPr>
            <w:tcW w:w="817" w:type="dxa"/>
          </w:tcPr>
          <w:p w:rsidR="00B11D23" w:rsidRPr="00D10F79" w:rsidRDefault="00B11D23" w:rsidP="003E086E">
            <w:pPr>
              <w:pStyle w:val="a8"/>
              <w:numPr>
                <w:ilvl w:val="0"/>
                <w:numId w:val="1"/>
              </w:numPr>
              <w:rPr>
                <w:rFonts w:ascii="Times New Roman" w:hAnsi="Times New Roman" w:cs="Times New Roman"/>
                <w:sz w:val="24"/>
                <w:szCs w:val="24"/>
                <w:lang w:val="en-US"/>
              </w:rPr>
            </w:pPr>
          </w:p>
        </w:tc>
        <w:tc>
          <w:tcPr>
            <w:tcW w:w="7513" w:type="dxa"/>
          </w:tcPr>
          <w:p w:rsidR="00441BB2" w:rsidRPr="00B80B1F" w:rsidRDefault="00441BB2" w:rsidP="00441BB2">
            <w:pPr>
              <w:rPr>
                <w:rFonts w:ascii="Times New Roman" w:hAnsi="Times New Roman" w:cs="Times New Roman"/>
              </w:rPr>
            </w:pPr>
            <w:r w:rsidRPr="00B80B1F">
              <w:rPr>
                <w:rFonts w:ascii="Times New Roman" w:hAnsi="Times New Roman" w:cs="Times New Roman"/>
              </w:rPr>
              <w:t xml:space="preserve">Вестник Гуманитарного университета. 2019. № 2 (25) </w:t>
            </w:r>
            <w:r w:rsidRPr="00B80B1F">
              <w:rPr>
                <w:rFonts w:ascii="Times New Roman" w:hAnsi="Times New Roman" w:cs="Times New Roman"/>
              </w:rPr>
              <w:sym w:font="Symbol" w:char="F02A"/>
            </w:r>
            <w:r w:rsidRPr="00B80B1F">
              <w:rPr>
                <w:rFonts w:ascii="Times New Roman" w:hAnsi="Times New Roman" w:cs="Times New Roman"/>
              </w:rPr>
              <w:t xml:space="preserve">УДК 342.7+342.95+61 С. И. Глушкова </w:t>
            </w:r>
            <w:r w:rsidRPr="00B80B1F">
              <w:rPr>
                <w:rFonts w:ascii="Times New Roman" w:hAnsi="Times New Roman" w:cs="Times New Roman"/>
              </w:rPr>
              <w:sym w:font="Symbol" w:char="F02A"/>
            </w:r>
            <w:r w:rsidRPr="00B80B1F">
              <w:rPr>
                <w:rFonts w:ascii="Times New Roman" w:hAnsi="Times New Roman" w:cs="Times New Roman"/>
              </w:rPr>
              <w:sym w:font="Symbol" w:char="F02A"/>
            </w:r>
            <w:r w:rsidRPr="00B80B1F">
              <w:rPr>
                <w:rFonts w:ascii="Times New Roman" w:hAnsi="Times New Roman" w:cs="Times New Roman"/>
              </w:rPr>
              <w:t xml:space="preserve">, Е. Ю. Гордеева , </w:t>
            </w:r>
            <w:r w:rsidRPr="00B80B1F">
              <w:rPr>
                <w:rFonts w:ascii="Times New Roman" w:hAnsi="Times New Roman" w:cs="Times New Roman"/>
              </w:rPr>
              <w:sym w:font="Symbol" w:char="F02A"/>
            </w:r>
            <w:r w:rsidRPr="00B80B1F">
              <w:rPr>
                <w:rFonts w:ascii="Times New Roman" w:hAnsi="Times New Roman" w:cs="Times New Roman"/>
              </w:rPr>
              <w:sym w:font="Symbol" w:char="F02A"/>
            </w:r>
            <w:r w:rsidRPr="00B80B1F">
              <w:rPr>
                <w:rFonts w:ascii="Times New Roman" w:hAnsi="Times New Roman" w:cs="Times New Roman"/>
              </w:rPr>
              <w:sym w:font="Symbol" w:char="F02A"/>
            </w:r>
            <w:r w:rsidRPr="00B80B1F">
              <w:rPr>
                <w:rFonts w:ascii="Times New Roman" w:hAnsi="Times New Roman" w:cs="Times New Roman"/>
              </w:rPr>
              <w:t xml:space="preserve">К. Э. Мартынов </w:t>
            </w:r>
          </w:p>
          <w:p w:rsidR="00441BB2" w:rsidRPr="00B80B1F" w:rsidRDefault="00441BB2" w:rsidP="00441BB2">
            <w:pPr>
              <w:rPr>
                <w:rFonts w:ascii="Times New Roman" w:hAnsi="Times New Roman" w:cs="Times New Roman"/>
                <w:b/>
              </w:rPr>
            </w:pPr>
            <w:r w:rsidRPr="00B80B1F">
              <w:rPr>
                <w:rFonts w:ascii="Times New Roman" w:hAnsi="Times New Roman" w:cs="Times New Roman"/>
                <w:b/>
              </w:rPr>
              <w:t xml:space="preserve">Право на охрану здоровья: актуальные вопросы соблюдения и защиты </w:t>
            </w:r>
          </w:p>
          <w:p w:rsidR="00441BB2" w:rsidRPr="00B80B1F" w:rsidRDefault="00441BB2" w:rsidP="00441BB2">
            <w:pPr>
              <w:rPr>
                <w:rFonts w:ascii="Times New Roman" w:hAnsi="Times New Roman" w:cs="Times New Roman"/>
              </w:rPr>
            </w:pPr>
            <w:r w:rsidRPr="00B80B1F">
              <w:rPr>
                <w:rFonts w:ascii="Times New Roman" w:hAnsi="Times New Roman" w:cs="Times New Roman"/>
              </w:rPr>
              <w:t xml:space="preserve">В статье рассматриваются вопросы соблюдения, обеспечения, защиты права на охрану здоровья и медицинскую помощь, направления развития государственной политики в сфере российского здравоохранения, тематика обращений к российским омбудсменам по вопросам нарушения права на охрану здоровья и медицинскую помощь. </w:t>
            </w:r>
          </w:p>
          <w:p w:rsidR="00B11D23" w:rsidRPr="00B80B1F" w:rsidRDefault="00441BB2" w:rsidP="00441BB2">
            <w:pPr>
              <w:rPr>
                <w:rFonts w:ascii="Times New Roman" w:hAnsi="Times New Roman" w:cs="Times New Roman"/>
                <w:sz w:val="24"/>
                <w:szCs w:val="24"/>
              </w:rPr>
            </w:pPr>
            <w:r w:rsidRPr="00B80B1F">
              <w:rPr>
                <w:rFonts w:ascii="Times New Roman" w:hAnsi="Times New Roman" w:cs="Times New Roman"/>
              </w:rPr>
              <w:t>Ключевые слова: здоровье; право на охрану здоровья; право на охрану здоровья и медицинскую помощь; медиация в медицине; здравоохранение; защита прав человека.</w:t>
            </w:r>
          </w:p>
        </w:tc>
        <w:tc>
          <w:tcPr>
            <w:tcW w:w="7796" w:type="dxa"/>
          </w:tcPr>
          <w:p w:rsidR="00B11D23" w:rsidRPr="008808F3" w:rsidRDefault="00441BB2" w:rsidP="003E086E">
            <w:pPr>
              <w:rPr>
                <w:rFonts w:ascii="Times New Roman" w:hAnsi="Times New Roman" w:cs="Times New Roman"/>
                <w:lang w:val="en-US"/>
              </w:rPr>
            </w:pPr>
            <w:r w:rsidRPr="00B80B1F">
              <w:rPr>
                <w:rFonts w:ascii="Times New Roman" w:hAnsi="Times New Roman" w:cs="Times New Roman"/>
                <w:lang w:val="en-US"/>
              </w:rPr>
              <w:t xml:space="preserve">The Review </w:t>
            </w:r>
            <w:r w:rsidRPr="00B80B1F">
              <w:rPr>
                <w:rFonts w:ascii="Times New Roman" w:hAnsi="Times New Roman" w:cs="Times New Roman"/>
              </w:rPr>
              <w:t>о</w:t>
            </w:r>
            <w:r w:rsidRPr="00B80B1F">
              <w:rPr>
                <w:rFonts w:ascii="Times New Roman" w:hAnsi="Times New Roman" w:cs="Times New Roman"/>
                <w:lang w:val="en-US"/>
              </w:rPr>
              <w:t xml:space="preserve">f the Liberal arts University.2019. </w:t>
            </w:r>
            <w:r w:rsidRPr="008808F3">
              <w:rPr>
                <w:rFonts w:ascii="Times New Roman" w:hAnsi="Times New Roman" w:cs="Times New Roman"/>
                <w:lang w:val="en-US"/>
              </w:rPr>
              <w:t>№ 2 (25)</w:t>
            </w:r>
          </w:p>
          <w:p w:rsidR="00B80B1F" w:rsidRPr="008808F3" w:rsidRDefault="00441BB2" w:rsidP="003E086E">
            <w:pPr>
              <w:rPr>
                <w:rFonts w:ascii="Times New Roman" w:hAnsi="Times New Roman" w:cs="Times New Roman"/>
                <w:lang w:val="en-US"/>
              </w:rPr>
            </w:pPr>
            <w:r w:rsidRPr="00B80B1F">
              <w:rPr>
                <w:rFonts w:ascii="Times New Roman" w:hAnsi="Times New Roman" w:cs="Times New Roman"/>
                <w:lang w:val="en-US"/>
              </w:rPr>
              <w:t xml:space="preserve">Svetlana Igorevna Glushkova, Doctor of Political sciences, Head of the Center for legal education and human rights at Liberal Arts University, member of Advisory Council of Public Chamber of the Sverdlovsk region (Yekaterinburg) Elena Yur`evna Gordeeva, Master of Laws, nurse of physiotherapy unit, Asbest City Hospital (Asbest) Konstantin Ernestovich Martynov, postgraduate student, Liberal Arts University – University for Humanities (Yekaterinburg). </w:t>
            </w:r>
          </w:p>
          <w:p w:rsidR="00B80B1F" w:rsidRPr="008808F3" w:rsidRDefault="00441BB2" w:rsidP="003E086E">
            <w:pPr>
              <w:rPr>
                <w:rFonts w:ascii="Times New Roman" w:hAnsi="Times New Roman" w:cs="Times New Roman"/>
                <w:b/>
                <w:lang w:val="en-US"/>
              </w:rPr>
            </w:pPr>
            <w:r w:rsidRPr="00B80B1F">
              <w:rPr>
                <w:rFonts w:ascii="Times New Roman" w:hAnsi="Times New Roman" w:cs="Times New Roman"/>
                <w:b/>
                <w:lang w:val="en-US"/>
              </w:rPr>
              <w:t>Right to Health Care: Topical Issues of Responsibility and Protection</w:t>
            </w:r>
          </w:p>
          <w:p w:rsidR="00B80B1F" w:rsidRPr="008808F3" w:rsidRDefault="00441BB2" w:rsidP="003E086E">
            <w:pPr>
              <w:rPr>
                <w:rFonts w:ascii="Times New Roman" w:hAnsi="Times New Roman" w:cs="Times New Roman"/>
                <w:lang w:val="en-US"/>
              </w:rPr>
            </w:pPr>
            <w:r w:rsidRPr="00B80B1F">
              <w:rPr>
                <w:rFonts w:ascii="Times New Roman" w:hAnsi="Times New Roman" w:cs="Times New Roman"/>
                <w:lang w:val="en-US"/>
              </w:rPr>
              <w:t xml:space="preserve"> The article is devoted to ensuring, providing and protecting rights to health care. It also covers areas of the development of state policy in the sphere of the Russian health care, inquiries to the Russian ombudsmen concerning violation of rights to health protection and medical care.</w:t>
            </w:r>
          </w:p>
          <w:p w:rsidR="00441BB2" w:rsidRPr="00B80B1F" w:rsidRDefault="00441BB2" w:rsidP="003E086E">
            <w:pPr>
              <w:rPr>
                <w:rFonts w:ascii="Times New Roman" w:hAnsi="Times New Roman" w:cs="Times New Roman"/>
                <w:sz w:val="24"/>
                <w:szCs w:val="24"/>
                <w:lang w:val="en-US"/>
              </w:rPr>
            </w:pPr>
            <w:r w:rsidRPr="00B80B1F">
              <w:rPr>
                <w:rFonts w:ascii="Times New Roman" w:hAnsi="Times New Roman" w:cs="Times New Roman"/>
                <w:lang w:val="en-US"/>
              </w:rPr>
              <w:t xml:space="preserve"> Key words: health; right to health protection; right to health protection and medical care; mediation in medicine; health care; protection of human rights.</w:t>
            </w:r>
          </w:p>
        </w:tc>
      </w:tr>
      <w:tr w:rsidR="00B11D23" w:rsidRPr="008808F3" w:rsidTr="00B04B84">
        <w:tc>
          <w:tcPr>
            <w:tcW w:w="817" w:type="dxa"/>
          </w:tcPr>
          <w:p w:rsidR="00B11D23" w:rsidRPr="00D10F79" w:rsidRDefault="00B11D23" w:rsidP="003E086E">
            <w:pPr>
              <w:pStyle w:val="a8"/>
              <w:numPr>
                <w:ilvl w:val="0"/>
                <w:numId w:val="1"/>
              </w:numPr>
              <w:rPr>
                <w:rFonts w:ascii="Times New Roman" w:hAnsi="Times New Roman" w:cs="Times New Roman"/>
                <w:sz w:val="24"/>
                <w:szCs w:val="24"/>
                <w:lang w:val="en-US"/>
              </w:rPr>
            </w:pPr>
          </w:p>
        </w:tc>
        <w:tc>
          <w:tcPr>
            <w:tcW w:w="7513" w:type="dxa"/>
          </w:tcPr>
          <w:p w:rsidR="00B11D23" w:rsidRDefault="009E3DF7" w:rsidP="003E086E">
            <w:pPr>
              <w:rPr>
                <w:b/>
              </w:rPr>
            </w:pPr>
            <w:r>
              <w:t xml:space="preserve">Вестник Гуманитарного университета. 2019. № 2 (25) </w:t>
            </w:r>
            <w:r>
              <w:sym w:font="Symbol" w:char="F02A"/>
            </w:r>
            <w:r>
              <w:t xml:space="preserve">А. П. Семитко </w:t>
            </w:r>
            <w:r w:rsidRPr="009E3DF7">
              <w:rPr>
                <w:b/>
              </w:rPr>
              <w:t>Рецензия на диссертацию Л. Н. Берг «Исследование правового воздействия: методология, теория, практика»</w:t>
            </w:r>
          </w:p>
          <w:p w:rsidR="009E3DF7" w:rsidRPr="009E3DF7" w:rsidRDefault="009E3DF7" w:rsidP="009E3DF7">
            <w:pPr>
              <w:rPr>
                <w:rFonts w:ascii="Times New Roman" w:hAnsi="Times New Roman" w:cs="Times New Roman"/>
                <w:sz w:val="24"/>
                <w:szCs w:val="24"/>
              </w:rPr>
            </w:pPr>
          </w:p>
        </w:tc>
        <w:tc>
          <w:tcPr>
            <w:tcW w:w="7796" w:type="dxa"/>
          </w:tcPr>
          <w:p w:rsidR="009E3DF7" w:rsidRPr="009E3DF7" w:rsidRDefault="009E3DF7" w:rsidP="003E086E">
            <w:pPr>
              <w:rPr>
                <w:lang w:val="en-US"/>
              </w:rPr>
            </w:pPr>
            <w:r w:rsidRPr="00B80B1F">
              <w:rPr>
                <w:rFonts w:ascii="Times New Roman" w:hAnsi="Times New Roman" w:cs="Times New Roman"/>
                <w:lang w:val="en-US"/>
              </w:rPr>
              <w:t xml:space="preserve">The Review </w:t>
            </w:r>
            <w:r w:rsidRPr="00B80B1F">
              <w:rPr>
                <w:rFonts w:ascii="Times New Roman" w:hAnsi="Times New Roman" w:cs="Times New Roman"/>
              </w:rPr>
              <w:t>о</w:t>
            </w:r>
            <w:r w:rsidRPr="00B80B1F">
              <w:rPr>
                <w:rFonts w:ascii="Times New Roman" w:hAnsi="Times New Roman" w:cs="Times New Roman"/>
                <w:lang w:val="en-US"/>
              </w:rPr>
              <w:t>f the Liberal arts University.</w:t>
            </w:r>
            <w:r w:rsidRPr="009E3DF7">
              <w:rPr>
                <w:lang w:val="en-US"/>
              </w:rPr>
              <w:t>2019. № 2 (25)</w:t>
            </w:r>
          </w:p>
          <w:p w:rsidR="009E3DF7" w:rsidRPr="008808F3" w:rsidRDefault="009E3DF7" w:rsidP="003E086E">
            <w:pPr>
              <w:rPr>
                <w:lang w:val="en-US"/>
              </w:rPr>
            </w:pPr>
            <w:r w:rsidRPr="009E3DF7">
              <w:rPr>
                <w:lang w:val="en-US"/>
              </w:rPr>
              <w:t xml:space="preserve">Alexey Pavlovich Semitko, Doctor of Laws, Professor, Dean of Legal Department, Head of Public Law chair, Liberal Arts University – University for Humanities (Ekaterinburg). </w:t>
            </w:r>
          </w:p>
          <w:p w:rsidR="00B11D23" w:rsidRPr="009E3DF7" w:rsidRDefault="009E3DF7" w:rsidP="003E086E">
            <w:pPr>
              <w:rPr>
                <w:rFonts w:ascii="Times New Roman" w:hAnsi="Times New Roman" w:cs="Times New Roman"/>
                <w:b/>
                <w:sz w:val="24"/>
                <w:szCs w:val="24"/>
                <w:lang w:val="en-US"/>
              </w:rPr>
            </w:pPr>
            <w:r w:rsidRPr="009E3DF7">
              <w:rPr>
                <w:b/>
                <w:lang w:val="en-US"/>
              </w:rPr>
              <w:t>A review of L. N. Berg dissertation “Research on Legal Effect: Methodology, Theory, Practice”</w:t>
            </w:r>
          </w:p>
        </w:tc>
      </w:tr>
      <w:tr w:rsidR="00E6455B" w:rsidRPr="009E3DF7" w:rsidTr="00E10DA1">
        <w:tc>
          <w:tcPr>
            <w:tcW w:w="817" w:type="dxa"/>
          </w:tcPr>
          <w:p w:rsidR="00E6455B" w:rsidRPr="00E6455B" w:rsidRDefault="00E6455B" w:rsidP="00E6455B">
            <w:pPr>
              <w:ind w:left="360"/>
              <w:rPr>
                <w:rFonts w:ascii="Times New Roman" w:hAnsi="Times New Roman" w:cs="Times New Roman"/>
                <w:sz w:val="24"/>
                <w:szCs w:val="24"/>
                <w:lang w:val="en-US"/>
              </w:rPr>
            </w:pPr>
          </w:p>
        </w:tc>
        <w:tc>
          <w:tcPr>
            <w:tcW w:w="15309" w:type="dxa"/>
            <w:gridSpan w:val="2"/>
          </w:tcPr>
          <w:p w:rsidR="00E6455B" w:rsidRPr="00E6455B" w:rsidRDefault="00E6455B" w:rsidP="00E6455B">
            <w:pPr>
              <w:jc w:val="center"/>
              <w:rPr>
                <w:rFonts w:ascii="Times New Roman" w:hAnsi="Times New Roman" w:cs="Times New Roman"/>
                <w:b/>
                <w:sz w:val="24"/>
                <w:szCs w:val="24"/>
              </w:rPr>
            </w:pPr>
            <w:r w:rsidRPr="00E6455B">
              <w:rPr>
                <w:rFonts w:ascii="Times New Roman" w:hAnsi="Times New Roman" w:cs="Times New Roman"/>
                <w:b/>
                <w:sz w:val="24"/>
                <w:szCs w:val="24"/>
              </w:rPr>
              <w:t>Раздел ФИЛОСОФИЯ</w:t>
            </w:r>
          </w:p>
        </w:tc>
      </w:tr>
      <w:tr w:rsidR="00B11D23" w:rsidRPr="008808F3" w:rsidTr="00B04B84">
        <w:tc>
          <w:tcPr>
            <w:tcW w:w="817" w:type="dxa"/>
          </w:tcPr>
          <w:p w:rsidR="00B11D23" w:rsidRPr="009E3DF7" w:rsidRDefault="00B11D23" w:rsidP="003E086E">
            <w:pPr>
              <w:pStyle w:val="a8"/>
              <w:numPr>
                <w:ilvl w:val="0"/>
                <w:numId w:val="1"/>
              </w:numPr>
              <w:rPr>
                <w:rFonts w:ascii="Times New Roman" w:hAnsi="Times New Roman" w:cs="Times New Roman"/>
                <w:sz w:val="24"/>
                <w:szCs w:val="24"/>
                <w:lang w:val="en-US"/>
              </w:rPr>
            </w:pPr>
          </w:p>
        </w:tc>
        <w:tc>
          <w:tcPr>
            <w:tcW w:w="7513" w:type="dxa"/>
          </w:tcPr>
          <w:p w:rsidR="00E6455B" w:rsidRPr="00E6455B" w:rsidRDefault="00E6455B" w:rsidP="00E6455B">
            <w:pPr>
              <w:rPr>
                <w:rFonts w:ascii="Times New Roman" w:hAnsi="Times New Roman" w:cs="Times New Roman"/>
              </w:rPr>
            </w:pPr>
            <w:r w:rsidRPr="00E6455B">
              <w:rPr>
                <w:rFonts w:ascii="Times New Roman" w:hAnsi="Times New Roman" w:cs="Times New Roman"/>
              </w:rPr>
              <w:t xml:space="preserve">Вестник Гуманитарного университета. 2019. № 2 (25) </w:t>
            </w:r>
            <w:r w:rsidRPr="00E6455B">
              <w:rPr>
                <w:rFonts w:ascii="Times New Roman" w:hAnsi="Times New Roman" w:cs="Times New Roman"/>
              </w:rPr>
              <w:sym w:font="Symbol" w:char="F02A"/>
            </w:r>
            <w:r w:rsidRPr="00E6455B">
              <w:rPr>
                <w:rFonts w:ascii="Times New Roman" w:hAnsi="Times New Roman" w:cs="Times New Roman"/>
              </w:rPr>
              <w:t xml:space="preserve">УДК 1(091) Н. Ю. Игнатова </w:t>
            </w:r>
          </w:p>
          <w:p w:rsidR="00E6455B" w:rsidRPr="00E6455B" w:rsidRDefault="00E6455B" w:rsidP="00E6455B">
            <w:pPr>
              <w:rPr>
                <w:rFonts w:ascii="Times New Roman" w:hAnsi="Times New Roman" w:cs="Times New Roman"/>
                <w:b/>
              </w:rPr>
            </w:pPr>
            <w:r w:rsidRPr="00E6455B">
              <w:rPr>
                <w:rFonts w:ascii="Times New Roman" w:hAnsi="Times New Roman" w:cs="Times New Roman"/>
                <w:b/>
              </w:rPr>
              <w:t>Аристотелевско-средневековая картина мира</w:t>
            </w:r>
          </w:p>
          <w:p w:rsidR="00E6455B" w:rsidRPr="00E6455B" w:rsidRDefault="00E6455B" w:rsidP="00E6455B">
            <w:pPr>
              <w:rPr>
                <w:rFonts w:ascii="Times New Roman" w:hAnsi="Times New Roman" w:cs="Times New Roman"/>
              </w:rPr>
            </w:pPr>
            <w:r w:rsidRPr="00E6455B">
              <w:rPr>
                <w:rFonts w:ascii="Times New Roman" w:hAnsi="Times New Roman" w:cs="Times New Roman"/>
              </w:rPr>
              <w:t xml:space="preserve"> Цель работы – показать основные особенности аристотелевско-средневековой картины мира. Автор описывает ее ключевые элементы – естественную философию, космологию, астрологию, гуморальную физиологию, указывая, что для сообществ ученых того времени характерны </w:t>
            </w:r>
            <w:r w:rsidRPr="00E6455B">
              <w:rPr>
                <w:rFonts w:ascii="Times New Roman" w:hAnsi="Times New Roman" w:cs="Times New Roman"/>
              </w:rPr>
              <w:lastRenderedPageBreak/>
              <w:t xml:space="preserve">инфаллибилизм, универсальный метод оценки теорий, «интуиция, обученная опытом», дихотомия естественного и искусственного, отказ от экспериментов. </w:t>
            </w:r>
          </w:p>
          <w:p w:rsidR="00B11D23" w:rsidRPr="00E6455B" w:rsidRDefault="00E6455B" w:rsidP="00E6455B">
            <w:pPr>
              <w:rPr>
                <w:rFonts w:ascii="Times New Roman" w:hAnsi="Times New Roman" w:cs="Times New Roman"/>
                <w:sz w:val="24"/>
                <w:szCs w:val="24"/>
              </w:rPr>
            </w:pPr>
            <w:r w:rsidRPr="00E6455B">
              <w:rPr>
                <w:rFonts w:ascii="Times New Roman" w:hAnsi="Times New Roman" w:cs="Times New Roman"/>
              </w:rPr>
              <w:t>Ключевые слова: инфаллибилизм; универсальный метод; «интуиция; обученная опытом»; Аристотель; перипатетики.</w:t>
            </w:r>
          </w:p>
        </w:tc>
        <w:tc>
          <w:tcPr>
            <w:tcW w:w="7796" w:type="dxa"/>
          </w:tcPr>
          <w:p w:rsidR="00E6455B" w:rsidRPr="008808F3" w:rsidRDefault="00E6455B" w:rsidP="003E086E">
            <w:pPr>
              <w:rPr>
                <w:rFonts w:ascii="Times New Roman" w:hAnsi="Times New Roman" w:cs="Times New Roman"/>
                <w:lang w:val="en-US"/>
              </w:rPr>
            </w:pPr>
            <w:r w:rsidRPr="00E6455B">
              <w:rPr>
                <w:rFonts w:ascii="Times New Roman" w:hAnsi="Times New Roman" w:cs="Times New Roman"/>
                <w:lang w:val="en-US"/>
              </w:rPr>
              <w:lastRenderedPageBreak/>
              <w:t xml:space="preserve">The Review </w:t>
            </w:r>
            <w:r w:rsidRPr="00E6455B">
              <w:rPr>
                <w:rFonts w:ascii="Times New Roman" w:hAnsi="Times New Roman" w:cs="Times New Roman"/>
              </w:rPr>
              <w:t>о</w:t>
            </w:r>
            <w:r w:rsidRPr="00E6455B">
              <w:rPr>
                <w:rFonts w:ascii="Times New Roman" w:hAnsi="Times New Roman" w:cs="Times New Roman"/>
                <w:lang w:val="en-US"/>
              </w:rPr>
              <w:t>f the Liberal arts University. 2019. № 2 (25)</w:t>
            </w:r>
          </w:p>
          <w:p w:rsidR="00E6455B" w:rsidRPr="008808F3" w:rsidRDefault="00E6455B" w:rsidP="003E086E">
            <w:pPr>
              <w:rPr>
                <w:rFonts w:ascii="Times New Roman" w:hAnsi="Times New Roman" w:cs="Times New Roman"/>
                <w:lang w:val="en-US"/>
              </w:rPr>
            </w:pPr>
            <w:r w:rsidRPr="00E6455B">
              <w:rPr>
                <w:rFonts w:ascii="Times New Roman" w:hAnsi="Times New Roman" w:cs="Times New Roman"/>
                <w:lang w:val="en-US"/>
              </w:rPr>
              <w:t xml:space="preserve">Nina Yur`evna Ignatova, Doctor in Philosophy, Associate Prof., professor at Education in Human and Socio-economic sciences Department, Nizhny Tagil Institute of Technology (Branch) of the Ural Federal University (Nizhny Tagil) </w:t>
            </w:r>
          </w:p>
          <w:p w:rsidR="00E6455B" w:rsidRPr="008808F3" w:rsidRDefault="00E6455B" w:rsidP="003E086E">
            <w:pPr>
              <w:rPr>
                <w:rFonts w:ascii="Times New Roman" w:hAnsi="Times New Roman" w:cs="Times New Roman"/>
                <w:b/>
                <w:lang w:val="en-US"/>
              </w:rPr>
            </w:pPr>
            <w:r w:rsidRPr="00E6455B">
              <w:rPr>
                <w:rFonts w:ascii="Times New Roman" w:hAnsi="Times New Roman" w:cs="Times New Roman"/>
                <w:b/>
                <w:lang w:val="en-US"/>
              </w:rPr>
              <w:t xml:space="preserve">The Aristotelian-medieval Picture of the World </w:t>
            </w:r>
          </w:p>
          <w:p w:rsidR="00E6455B" w:rsidRPr="008808F3" w:rsidRDefault="00E6455B" w:rsidP="003E086E">
            <w:pPr>
              <w:rPr>
                <w:rFonts w:ascii="Times New Roman" w:hAnsi="Times New Roman" w:cs="Times New Roman"/>
                <w:lang w:val="en-US"/>
              </w:rPr>
            </w:pPr>
            <w:r w:rsidRPr="00E6455B">
              <w:rPr>
                <w:rFonts w:ascii="Times New Roman" w:hAnsi="Times New Roman" w:cs="Times New Roman"/>
                <w:lang w:val="en-US"/>
              </w:rPr>
              <w:t xml:space="preserve">The purpose of the work is to show the main features of the Aristotelian-medieval picture of the world. The author describes some key elements of this mosaic - natural philosophy, cosmology, astrology, humoral physiology, indicating that scholarly </w:t>
            </w:r>
            <w:r w:rsidRPr="00E6455B">
              <w:rPr>
                <w:rFonts w:ascii="Times New Roman" w:hAnsi="Times New Roman" w:cs="Times New Roman"/>
                <w:lang w:val="en-US"/>
              </w:rPr>
              <w:lastRenderedPageBreak/>
              <w:t xml:space="preserve">communities of that time were characterized by infallibilism, a universal method for evaluating theories, “intuition, learned by experience”, the dichotomy of the natural and the artificial, the rejection of experiments. </w:t>
            </w:r>
          </w:p>
          <w:p w:rsidR="00B11D23" w:rsidRPr="00E6455B" w:rsidRDefault="00E6455B" w:rsidP="003E086E">
            <w:pPr>
              <w:rPr>
                <w:rFonts w:ascii="Times New Roman" w:hAnsi="Times New Roman" w:cs="Times New Roman"/>
                <w:sz w:val="24"/>
                <w:szCs w:val="24"/>
                <w:lang w:val="en-US"/>
              </w:rPr>
            </w:pPr>
            <w:r w:rsidRPr="00E6455B">
              <w:rPr>
                <w:rFonts w:ascii="Times New Roman" w:hAnsi="Times New Roman" w:cs="Times New Roman"/>
                <w:lang w:val="en-US"/>
              </w:rPr>
              <w:t>Key words: infallibilism; universal method; “intuition, learning by experience”; Aristotle; peripatetics.</w:t>
            </w:r>
          </w:p>
        </w:tc>
      </w:tr>
      <w:tr w:rsidR="00B11D23" w:rsidRPr="008808F3" w:rsidTr="00B04B84">
        <w:tc>
          <w:tcPr>
            <w:tcW w:w="817" w:type="dxa"/>
          </w:tcPr>
          <w:p w:rsidR="00B11D23" w:rsidRPr="00E6455B" w:rsidRDefault="00B11D23" w:rsidP="003E086E">
            <w:pPr>
              <w:pStyle w:val="a8"/>
              <w:numPr>
                <w:ilvl w:val="0"/>
                <w:numId w:val="1"/>
              </w:numPr>
              <w:rPr>
                <w:rFonts w:ascii="Times New Roman" w:hAnsi="Times New Roman" w:cs="Times New Roman"/>
                <w:sz w:val="24"/>
                <w:szCs w:val="24"/>
                <w:lang w:val="en-US"/>
              </w:rPr>
            </w:pPr>
          </w:p>
        </w:tc>
        <w:tc>
          <w:tcPr>
            <w:tcW w:w="7513" w:type="dxa"/>
          </w:tcPr>
          <w:p w:rsidR="00F533CF" w:rsidRPr="00646DE3" w:rsidRDefault="00F533CF" w:rsidP="00F533CF">
            <w:pPr>
              <w:rPr>
                <w:rFonts w:ascii="Times New Roman" w:hAnsi="Times New Roman" w:cs="Times New Roman"/>
              </w:rPr>
            </w:pPr>
            <w:r w:rsidRPr="00646DE3">
              <w:rPr>
                <w:rFonts w:ascii="Times New Roman" w:hAnsi="Times New Roman" w:cs="Times New Roman"/>
              </w:rPr>
              <w:t xml:space="preserve">Вестник Гуманитарного университета. 2019. № 2 (25) </w:t>
            </w:r>
            <w:r w:rsidRPr="00646DE3">
              <w:rPr>
                <w:rFonts w:ascii="Times New Roman" w:hAnsi="Times New Roman" w:cs="Times New Roman"/>
              </w:rPr>
              <w:sym w:font="Symbol" w:char="F02A"/>
            </w:r>
            <w:r w:rsidRPr="00646DE3">
              <w:rPr>
                <w:rFonts w:ascii="Times New Roman" w:hAnsi="Times New Roman" w:cs="Times New Roman"/>
              </w:rPr>
              <w:t xml:space="preserve">УДК 111 Е. Ю. Погорельская </w:t>
            </w:r>
            <w:r w:rsidRPr="00646DE3">
              <w:rPr>
                <w:rFonts w:ascii="Times New Roman" w:hAnsi="Times New Roman" w:cs="Times New Roman"/>
              </w:rPr>
              <w:sym w:font="Symbol" w:char="F02A"/>
            </w:r>
            <w:r w:rsidRPr="00646DE3">
              <w:rPr>
                <w:rFonts w:ascii="Times New Roman" w:hAnsi="Times New Roman" w:cs="Times New Roman"/>
              </w:rPr>
              <w:sym w:font="Symbol" w:char="F02A"/>
            </w:r>
            <w:r w:rsidRPr="00646DE3">
              <w:rPr>
                <w:rFonts w:ascii="Times New Roman" w:hAnsi="Times New Roman" w:cs="Times New Roman"/>
              </w:rPr>
              <w:t>, Л. С. Чернов</w:t>
            </w:r>
          </w:p>
          <w:p w:rsidR="00F533CF" w:rsidRPr="00646DE3" w:rsidRDefault="00F533CF" w:rsidP="00F533CF">
            <w:pPr>
              <w:rPr>
                <w:rFonts w:ascii="Times New Roman" w:hAnsi="Times New Roman" w:cs="Times New Roman"/>
                <w:b/>
              </w:rPr>
            </w:pPr>
            <w:r w:rsidRPr="00646DE3">
              <w:rPr>
                <w:rFonts w:ascii="Times New Roman" w:hAnsi="Times New Roman" w:cs="Times New Roman"/>
              </w:rPr>
              <w:t xml:space="preserve"> </w:t>
            </w:r>
            <w:r w:rsidRPr="00646DE3">
              <w:rPr>
                <w:rFonts w:ascii="Times New Roman" w:hAnsi="Times New Roman" w:cs="Times New Roman"/>
                <w:b/>
              </w:rPr>
              <w:t>Научные онтологии: падение иерархии</w:t>
            </w:r>
          </w:p>
          <w:p w:rsidR="00F533CF" w:rsidRPr="00646DE3" w:rsidRDefault="00F533CF" w:rsidP="00F533CF">
            <w:pPr>
              <w:rPr>
                <w:rFonts w:ascii="Times New Roman" w:hAnsi="Times New Roman" w:cs="Times New Roman"/>
              </w:rPr>
            </w:pPr>
            <w:r w:rsidRPr="00646DE3">
              <w:rPr>
                <w:rFonts w:ascii="Times New Roman" w:hAnsi="Times New Roman" w:cs="Times New Roman"/>
              </w:rPr>
              <w:t xml:space="preserve"> Статья посвящена современной научной методологии, согласно которой онтологический статус субъектов, предметов и условий их изучения находится на одном уровне. Плоская онтологическая модель делает эмпирический мир равноправным актантом единого жизненного и эпистемологического пространства. Работа реализует первичную критику т. н. «спекулятивного реализма». Авторы анализируют тесную связь между научным и техническим. </w:t>
            </w:r>
          </w:p>
          <w:p w:rsidR="00B11D23" w:rsidRPr="00646DE3" w:rsidRDefault="00F533CF" w:rsidP="00F533CF">
            <w:pPr>
              <w:rPr>
                <w:rFonts w:ascii="Times New Roman" w:hAnsi="Times New Roman" w:cs="Times New Roman"/>
                <w:sz w:val="24"/>
                <w:szCs w:val="24"/>
              </w:rPr>
            </w:pPr>
            <w:r w:rsidRPr="00646DE3">
              <w:rPr>
                <w:rFonts w:ascii="Times New Roman" w:hAnsi="Times New Roman" w:cs="Times New Roman"/>
              </w:rPr>
              <w:t>Ключевые слова: наука; научные онтологии; «целое-части»; акторы; техническое; природа вещи.</w:t>
            </w:r>
          </w:p>
        </w:tc>
        <w:tc>
          <w:tcPr>
            <w:tcW w:w="7796" w:type="dxa"/>
          </w:tcPr>
          <w:p w:rsidR="00B11D23" w:rsidRPr="00646DE3" w:rsidRDefault="00E6455B" w:rsidP="003E086E">
            <w:pPr>
              <w:rPr>
                <w:rFonts w:ascii="Times New Roman" w:hAnsi="Times New Roman" w:cs="Times New Roman"/>
                <w:lang w:val="en-US"/>
              </w:rPr>
            </w:pPr>
            <w:r w:rsidRPr="00646DE3">
              <w:rPr>
                <w:rFonts w:ascii="Times New Roman" w:hAnsi="Times New Roman" w:cs="Times New Roman"/>
                <w:lang w:val="en-US"/>
              </w:rPr>
              <w:t xml:space="preserve">The Review </w:t>
            </w:r>
            <w:r w:rsidRPr="00646DE3">
              <w:rPr>
                <w:rFonts w:ascii="Times New Roman" w:hAnsi="Times New Roman" w:cs="Times New Roman"/>
              </w:rPr>
              <w:t>о</w:t>
            </w:r>
            <w:r w:rsidRPr="00646DE3">
              <w:rPr>
                <w:rFonts w:ascii="Times New Roman" w:hAnsi="Times New Roman" w:cs="Times New Roman"/>
                <w:lang w:val="en-US"/>
              </w:rPr>
              <w:t>f the Liberal arts University.</w:t>
            </w:r>
            <w:r w:rsidR="00F533CF" w:rsidRPr="00646DE3">
              <w:rPr>
                <w:rFonts w:ascii="Times New Roman" w:hAnsi="Times New Roman" w:cs="Times New Roman"/>
                <w:lang w:val="en-US"/>
              </w:rPr>
              <w:t>2019. № 2 (25)</w:t>
            </w:r>
          </w:p>
          <w:p w:rsidR="00F533CF" w:rsidRPr="008808F3" w:rsidRDefault="00F533CF" w:rsidP="003E086E">
            <w:pPr>
              <w:rPr>
                <w:rFonts w:ascii="Times New Roman" w:hAnsi="Times New Roman" w:cs="Times New Roman"/>
                <w:lang w:val="en-US"/>
              </w:rPr>
            </w:pPr>
            <w:r w:rsidRPr="00646DE3">
              <w:rPr>
                <w:rFonts w:ascii="Times New Roman" w:hAnsi="Times New Roman" w:cs="Times New Roman"/>
                <w:lang w:val="en-US"/>
              </w:rPr>
              <w:t xml:space="preserve">Elena Yuryevna Pogorelskaya, Candidate of Philosophical sciences, associate prof. at Tourism and Hospitality chair, Faculty of Social Psychology, Liberal Art University – University for Humanities (Yekaterinburg) Leonid Sergeyevich Chernov, Candidate of Philosophical sciences, associate Prof. at Philosophy and Political Science chair, the Russian Presidential Academy of National Economy and Public Administration (RANEPA), Ural Institute (Yekaterinburg) </w:t>
            </w:r>
          </w:p>
          <w:p w:rsidR="00F533CF" w:rsidRPr="008808F3" w:rsidRDefault="00F533CF" w:rsidP="003E086E">
            <w:pPr>
              <w:rPr>
                <w:rFonts w:ascii="Times New Roman" w:hAnsi="Times New Roman" w:cs="Times New Roman"/>
                <w:b/>
                <w:lang w:val="en-US"/>
              </w:rPr>
            </w:pPr>
            <w:r w:rsidRPr="00646DE3">
              <w:rPr>
                <w:rFonts w:ascii="Times New Roman" w:hAnsi="Times New Roman" w:cs="Times New Roman"/>
                <w:b/>
                <w:lang w:val="en-US"/>
              </w:rPr>
              <w:t xml:space="preserve">Scientific Ontologies: The Fall of the Hierarchy </w:t>
            </w:r>
          </w:p>
          <w:p w:rsidR="00646DE3" w:rsidRPr="008808F3" w:rsidRDefault="00F533CF" w:rsidP="003E086E">
            <w:pPr>
              <w:rPr>
                <w:rFonts w:ascii="Times New Roman" w:hAnsi="Times New Roman" w:cs="Times New Roman"/>
                <w:lang w:val="en-US"/>
              </w:rPr>
            </w:pPr>
            <w:r w:rsidRPr="00646DE3">
              <w:rPr>
                <w:rFonts w:ascii="Times New Roman" w:hAnsi="Times New Roman" w:cs="Times New Roman"/>
                <w:lang w:val="en-US"/>
              </w:rPr>
              <w:t xml:space="preserve">The article is devoted to a modern scientific methodology, according to which the ontological status of subjects, objects and conditions for their study is at the same level. The flat ontological model makes the empirical world an equal actant of a single life and epistemological space. The paper implements the primary criticism of the so-called "speculative realism". The authors analyze the close relationship between the scientific and the technical. </w:t>
            </w:r>
          </w:p>
          <w:p w:rsidR="00E6455B" w:rsidRPr="00646DE3" w:rsidRDefault="00F533CF" w:rsidP="003E086E">
            <w:pPr>
              <w:rPr>
                <w:rFonts w:ascii="Times New Roman" w:hAnsi="Times New Roman" w:cs="Times New Roman"/>
                <w:sz w:val="24"/>
                <w:szCs w:val="24"/>
                <w:lang w:val="en-US"/>
              </w:rPr>
            </w:pPr>
            <w:r w:rsidRPr="00646DE3">
              <w:rPr>
                <w:rFonts w:ascii="Times New Roman" w:hAnsi="Times New Roman" w:cs="Times New Roman"/>
                <w:lang w:val="en-US"/>
              </w:rPr>
              <w:t>Key words: science; scientific ontologies; “whole-parts”; actors; technical; nature of a thing</w:t>
            </w:r>
          </w:p>
        </w:tc>
      </w:tr>
      <w:tr w:rsidR="00F533CF" w:rsidRPr="008808F3" w:rsidTr="00B04B84">
        <w:tc>
          <w:tcPr>
            <w:tcW w:w="817" w:type="dxa"/>
          </w:tcPr>
          <w:p w:rsidR="00F533CF" w:rsidRPr="00E6455B" w:rsidRDefault="00F533CF" w:rsidP="003E086E">
            <w:pPr>
              <w:pStyle w:val="a8"/>
              <w:numPr>
                <w:ilvl w:val="0"/>
                <w:numId w:val="1"/>
              </w:numPr>
              <w:rPr>
                <w:rFonts w:ascii="Times New Roman" w:hAnsi="Times New Roman" w:cs="Times New Roman"/>
                <w:sz w:val="24"/>
                <w:szCs w:val="24"/>
                <w:lang w:val="en-US"/>
              </w:rPr>
            </w:pPr>
          </w:p>
        </w:tc>
        <w:tc>
          <w:tcPr>
            <w:tcW w:w="7513" w:type="dxa"/>
          </w:tcPr>
          <w:p w:rsidR="00646DE3" w:rsidRPr="00646DE3" w:rsidRDefault="00646DE3" w:rsidP="00646DE3">
            <w:pPr>
              <w:rPr>
                <w:rFonts w:ascii="Times New Roman" w:hAnsi="Times New Roman" w:cs="Times New Roman"/>
              </w:rPr>
            </w:pPr>
            <w:r w:rsidRPr="00646DE3">
              <w:rPr>
                <w:rFonts w:ascii="Times New Roman" w:hAnsi="Times New Roman" w:cs="Times New Roman"/>
              </w:rPr>
              <w:t xml:space="preserve">Вестник Гуманитарного университета. 2019. № 2 (25) </w:t>
            </w:r>
            <w:r w:rsidRPr="00646DE3">
              <w:rPr>
                <w:rFonts w:ascii="Times New Roman" w:hAnsi="Times New Roman" w:cs="Times New Roman"/>
              </w:rPr>
              <w:sym w:font="Symbol" w:char="F02A"/>
            </w:r>
            <w:r w:rsidRPr="00646DE3">
              <w:rPr>
                <w:rFonts w:ascii="Times New Roman" w:hAnsi="Times New Roman" w:cs="Times New Roman"/>
              </w:rPr>
              <w:t xml:space="preserve">УДК 141.319.8+174:616-77 Е. В. Белоусова </w:t>
            </w:r>
            <w:r w:rsidRPr="00646DE3">
              <w:rPr>
                <w:rFonts w:ascii="Times New Roman" w:hAnsi="Times New Roman" w:cs="Times New Roman"/>
              </w:rPr>
              <w:sym w:font="Symbol" w:char="F02A"/>
            </w:r>
            <w:r w:rsidRPr="00646DE3">
              <w:rPr>
                <w:rFonts w:ascii="Times New Roman" w:hAnsi="Times New Roman" w:cs="Times New Roman"/>
              </w:rPr>
              <w:sym w:font="Symbol" w:char="F02A"/>
            </w:r>
            <w:r w:rsidRPr="00646DE3">
              <w:rPr>
                <w:rFonts w:ascii="Times New Roman" w:hAnsi="Times New Roman" w:cs="Times New Roman"/>
              </w:rPr>
              <w:t>, Л. С. Виноградова</w:t>
            </w:r>
          </w:p>
          <w:p w:rsidR="00646DE3" w:rsidRPr="00646DE3" w:rsidRDefault="00646DE3" w:rsidP="00646DE3">
            <w:pPr>
              <w:rPr>
                <w:rFonts w:ascii="Times New Roman" w:hAnsi="Times New Roman" w:cs="Times New Roman"/>
                <w:b/>
              </w:rPr>
            </w:pPr>
            <w:r w:rsidRPr="00646DE3">
              <w:rPr>
                <w:rFonts w:ascii="Times New Roman" w:hAnsi="Times New Roman" w:cs="Times New Roman"/>
              </w:rPr>
              <w:t xml:space="preserve"> </w:t>
            </w:r>
            <w:r w:rsidRPr="00646DE3">
              <w:rPr>
                <w:rFonts w:ascii="Times New Roman" w:hAnsi="Times New Roman" w:cs="Times New Roman"/>
                <w:b/>
              </w:rPr>
              <w:t xml:space="preserve">Создание искусственных органов человека как перспективный способ совершенствования его природы </w:t>
            </w:r>
          </w:p>
          <w:p w:rsidR="00646DE3" w:rsidRPr="00646DE3" w:rsidRDefault="00646DE3" w:rsidP="00646DE3">
            <w:pPr>
              <w:rPr>
                <w:rFonts w:ascii="Times New Roman" w:hAnsi="Times New Roman" w:cs="Times New Roman"/>
              </w:rPr>
            </w:pPr>
            <w:r w:rsidRPr="00646DE3">
              <w:rPr>
                <w:rFonts w:ascii="Times New Roman" w:hAnsi="Times New Roman" w:cs="Times New Roman"/>
              </w:rPr>
              <w:t xml:space="preserve">Статья посвящена рассмотрению перспективного способа улучшения природы человека и решения основной проблемы в трансплантологии – проблемы дефицита донорских органов. В статье рассматриваются достижения в области создания искусственных органов человека, с целью доказать, что разработки в этой сфере не только помогут решить острые биоэтические проблемы, но также принципиально изменят представление о природе человека в рамках философской антропологии. </w:t>
            </w:r>
          </w:p>
          <w:p w:rsidR="00F533CF" w:rsidRPr="00646DE3" w:rsidRDefault="00646DE3" w:rsidP="00646DE3">
            <w:pPr>
              <w:rPr>
                <w:rFonts w:ascii="Times New Roman" w:hAnsi="Times New Roman" w:cs="Times New Roman"/>
                <w:sz w:val="24"/>
                <w:szCs w:val="24"/>
              </w:rPr>
            </w:pPr>
            <w:r w:rsidRPr="00646DE3">
              <w:rPr>
                <w:rFonts w:ascii="Times New Roman" w:hAnsi="Times New Roman" w:cs="Times New Roman"/>
              </w:rPr>
              <w:t>Ключевые слова: природа человека; трансплантология; биоэтические проблемы трансплантологии; искусственные органы человека; способы решения биоэтических проблем трансплантологии.</w:t>
            </w:r>
          </w:p>
        </w:tc>
        <w:tc>
          <w:tcPr>
            <w:tcW w:w="7796" w:type="dxa"/>
          </w:tcPr>
          <w:p w:rsidR="00646DE3" w:rsidRPr="008808F3" w:rsidRDefault="00F533CF" w:rsidP="00646DE3">
            <w:pPr>
              <w:rPr>
                <w:rFonts w:ascii="Times New Roman" w:hAnsi="Times New Roman" w:cs="Times New Roman"/>
                <w:lang w:val="en-US"/>
              </w:rPr>
            </w:pPr>
            <w:r w:rsidRPr="00646DE3">
              <w:rPr>
                <w:rFonts w:ascii="Times New Roman" w:hAnsi="Times New Roman" w:cs="Times New Roman"/>
                <w:lang w:val="en-US"/>
              </w:rPr>
              <w:t xml:space="preserve">The Review </w:t>
            </w:r>
            <w:r w:rsidRPr="00646DE3">
              <w:rPr>
                <w:rFonts w:ascii="Times New Roman" w:hAnsi="Times New Roman" w:cs="Times New Roman"/>
              </w:rPr>
              <w:t>о</w:t>
            </w:r>
            <w:r w:rsidRPr="00646DE3">
              <w:rPr>
                <w:rFonts w:ascii="Times New Roman" w:hAnsi="Times New Roman" w:cs="Times New Roman"/>
                <w:lang w:val="en-US"/>
              </w:rPr>
              <w:t>f the Liberal arts University.</w:t>
            </w:r>
            <w:r w:rsidR="00646DE3" w:rsidRPr="00646DE3">
              <w:rPr>
                <w:rFonts w:ascii="Times New Roman" w:hAnsi="Times New Roman" w:cs="Times New Roman"/>
                <w:lang w:val="en-US"/>
              </w:rPr>
              <w:t xml:space="preserve">2019. </w:t>
            </w:r>
            <w:r w:rsidR="00646DE3" w:rsidRPr="008808F3">
              <w:rPr>
                <w:rFonts w:ascii="Times New Roman" w:hAnsi="Times New Roman" w:cs="Times New Roman"/>
                <w:lang w:val="en-US"/>
              </w:rPr>
              <w:t>№ 2 (25)</w:t>
            </w:r>
          </w:p>
          <w:p w:rsidR="00646DE3" w:rsidRPr="008808F3" w:rsidRDefault="00646DE3" w:rsidP="00646DE3">
            <w:pPr>
              <w:rPr>
                <w:rFonts w:ascii="Times New Roman" w:hAnsi="Times New Roman" w:cs="Times New Roman"/>
                <w:lang w:val="en-US"/>
              </w:rPr>
            </w:pPr>
            <w:r w:rsidRPr="00646DE3">
              <w:rPr>
                <w:rFonts w:ascii="Times New Roman" w:hAnsi="Times New Roman" w:cs="Times New Roman"/>
                <w:lang w:val="en-US"/>
              </w:rPr>
              <w:t>Elena Valentinovna Belousova, Associate Prof. at the Chair of Philosophy, Bioethics and Culturology, Ural State Medical University (Ekaterinburg) Lyubov Sergeevna Vinogradova, First-year student of dental faculty, Ural State Medical University (Ekaterinburg)</w:t>
            </w:r>
          </w:p>
          <w:p w:rsidR="00646DE3" w:rsidRPr="008808F3" w:rsidRDefault="00646DE3" w:rsidP="00646DE3">
            <w:pPr>
              <w:rPr>
                <w:rFonts w:ascii="Times New Roman" w:hAnsi="Times New Roman" w:cs="Times New Roman"/>
                <w:lang w:val="en-US"/>
              </w:rPr>
            </w:pPr>
            <w:r w:rsidRPr="00646DE3">
              <w:rPr>
                <w:rFonts w:ascii="Times New Roman" w:hAnsi="Times New Roman" w:cs="Times New Roman"/>
                <w:lang w:val="en-US"/>
              </w:rPr>
              <w:t xml:space="preserve"> </w:t>
            </w:r>
            <w:r w:rsidRPr="00646DE3">
              <w:rPr>
                <w:rFonts w:ascii="Times New Roman" w:hAnsi="Times New Roman" w:cs="Times New Roman"/>
                <w:b/>
                <w:lang w:val="en-US"/>
              </w:rPr>
              <w:t xml:space="preserve">Creation of Artificial Human Organs as a Promising Way to Improve Man’s Nature </w:t>
            </w:r>
            <w:r w:rsidRPr="00646DE3">
              <w:rPr>
                <w:rFonts w:ascii="Times New Roman" w:hAnsi="Times New Roman" w:cs="Times New Roman"/>
                <w:lang w:val="en-US"/>
              </w:rPr>
              <w:t xml:space="preserve">The article is devoted to the consideration of a promising way to improve human nature and solve the main problem in transplantation – the problem of donor organ deficiency. The article discusses the achievements in the field of artificial human organs in order to prove the fact that the development in this area will help not only to solve acute bioethical problems, but also fundamentally change the idea of human nature within the framework of philosophical anthropology. </w:t>
            </w:r>
          </w:p>
          <w:p w:rsidR="00F533CF" w:rsidRPr="00646DE3" w:rsidRDefault="00646DE3" w:rsidP="00646DE3">
            <w:pPr>
              <w:rPr>
                <w:rFonts w:ascii="Times New Roman" w:hAnsi="Times New Roman" w:cs="Times New Roman"/>
                <w:lang w:val="en-US"/>
              </w:rPr>
            </w:pPr>
            <w:r w:rsidRPr="00646DE3">
              <w:rPr>
                <w:rFonts w:ascii="Times New Roman" w:hAnsi="Times New Roman" w:cs="Times New Roman"/>
                <w:lang w:val="en-US"/>
              </w:rPr>
              <w:t>Key words: human nature; transplantology; bioethical problems of transplantology; artificial human organs; ways of solving bioethical problems of transplantology</w:t>
            </w:r>
          </w:p>
        </w:tc>
      </w:tr>
      <w:tr w:rsidR="00F533CF" w:rsidRPr="008808F3" w:rsidTr="00B04B84">
        <w:tc>
          <w:tcPr>
            <w:tcW w:w="817" w:type="dxa"/>
          </w:tcPr>
          <w:p w:rsidR="00F533CF" w:rsidRPr="00E6455B" w:rsidRDefault="00F533CF" w:rsidP="003E086E">
            <w:pPr>
              <w:pStyle w:val="a8"/>
              <w:numPr>
                <w:ilvl w:val="0"/>
                <w:numId w:val="1"/>
              </w:numPr>
              <w:rPr>
                <w:rFonts w:ascii="Times New Roman" w:hAnsi="Times New Roman" w:cs="Times New Roman"/>
                <w:sz w:val="24"/>
                <w:szCs w:val="24"/>
                <w:lang w:val="en-US"/>
              </w:rPr>
            </w:pPr>
          </w:p>
        </w:tc>
        <w:tc>
          <w:tcPr>
            <w:tcW w:w="7513" w:type="dxa"/>
          </w:tcPr>
          <w:p w:rsidR="00921D32" w:rsidRPr="00921D32" w:rsidRDefault="00921D32" w:rsidP="00921D32">
            <w:pPr>
              <w:rPr>
                <w:rFonts w:ascii="Times New Roman" w:hAnsi="Times New Roman" w:cs="Times New Roman"/>
              </w:rPr>
            </w:pPr>
            <w:r w:rsidRPr="00921D32">
              <w:rPr>
                <w:rFonts w:ascii="Times New Roman" w:hAnsi="Times New Roman" w:cs="Times New Roman"/>
              </w:rPr>
              <w:t xml:space="preserve">Вестник Гуманитарного университета. 2019. № 2 (25) </w:t>
            </w:r>
            <w:r w:rsidRPr="00921D32">
              <w:rPr>
                <w:rFonts w:ascii="Times New Roman" w:hAnsi="Times New Roman" w:cs="Times New Roman"/>
              </w:rPr>
              <w:sym w:font="Symbol" w:char="F02A"/>
            </w:r>
            <w:r w:rsidRPr="00921D32">
              <w:rPr>
                <w:rFonts w:ascii="Times New Roman" w:hAnsi="Times New Roman" w:cs="Times New Roman"/>
              </w:rPr>
              <w:t xml:space="preserve">УДК 130.2+379.83 Л. А. Мясникова </w:t>
            </w:r>
            <w:r w:rsidRPr="00921D32">
              <w:rPr>
                <w:rFonts w:ascii="Times New Roman" w:hAnsi="Times New Roman" w:cs="Times New Roman"/>
              </w:rPr>
              <w:sym w:font="Symbol" w:char="F02A"/>
            </w:r>
            <w:r w:rsidRPr="00921D32">
              <w:rPr>
                <w:rFonts w:ascii="Times New Roman" w:hAnsi="Times New Roman" w:cs="Times New Roman"/>
              </w:rPr>
              <w:sym w:font="Symbol" w:char="F02A"/>
            </w:r>
            <w:r w:rsidRPr="00921D32">
              <w:rPr>
                <w:rFonts w:ascii="Times New Roman" w:hAnsi="Times New Roman" w:cs="Times New Roman"/>
              </w:rPr>
              <w:t xml:space="preserve">, О. Ю. Голомидова </w:t>
            </w:r>
          </w:p>
          <w:p w:rsidR="00921D32" w:rsidRPr="00921D32" w:rsidRDefault="00921D32" w:rsidP="00921D32">
            <w:pPr>
              <w:rPr>
                <w:rFonts w:ascii="Times New Roman" w:hAnsi="Times New Roman" w:cs="Times New Roman"/>
                <w:b/>
              </w:rPr>
            </w:pPr>
            <w:r w:rsidRPr="00921D32">
              <w:rPr>
                <w:rFonts w:ascii="Times New Roman" w:hAnsi="Times New Roman" w:cs="Times New Roman"/>
                <w:b/>
              </w:rPr>
              <w:t>Роль новых форм туристских практик в уточнении современного понимания туризма</w:t>
            </w:r>
          </w:p>
          <w:p w:rsidR="00921D32" w:rsidRPr="00921D32" w:rsidRDefault="00921D32" w:rsidP="00921D32">
            <w:pPr>
              <w:rPr>
                <w:rFonts w:ascii="Times New Roman" w:hAnsi="Times New Roman" w:cs="Times New Roman"/>
              </w:rPr>
            </w:pPr>
            <w:r w:rsidRPr="00921D32">
              <w:rPr>
                <w:rFonts w:ascii="Times New Roman" w:hAnsi="Times New Roman" w:cs="Times New Roman"/>
              </w:rPr>
              <w:t xml:space="preserve"> «Текучая современность» предполагает непрерывную трансформацию </w:t>
            </w:r>
            <w:r w:rsidRPr="00921D32">
              <w:rPr>
                <w:rFonts w:ascii="Times New Roman" w:hAnsi="Times New Roman" w:cs="Times New Roman"/>
              </w:rPr>
              <w:lastRenderedPageBreak/>
              <w:t xml:space="preserve">современной культуры и порождаемых ею явлений. Новые форматы социально-культурных практик диктуют необходимость пересмотра теоретических определений социокультурных феноменов, порождением которых они являются. В частности, это касается туризма как особого социокультурного явления и социально-культурной практики. В статье рассматриваются новые форматы туризма, заставляющие пересмотреть его определение. </w:t>
            </w:r>
          </w:p>
          <w:p w:rsidR="00F533CF" w:rsidRPr="00921D32" w:rsidRDefault="00921D32" w:rsidP="00921D32">
            <w:pPr>
              <w:rPr>
                <w:rFonts w:ascii="Times New Roman" w:hAnsi="Times New Roman" w:cs="Times New Roman"/>
                <w:sz w:val="24"/>
                <w:szCs w:val="24"/>
              </w:rPr>
            </w:pPr>
            <w:r w:rsidRPr="00921D32">
              <w:rPr>
                <w:rFonts w:ascii="Times New Roman" w:hAnsi="Times New Roman" w:cs="Times New Roman"/>
              </w:rPr>
              <w:t>Ключевые слова: философия культуры; туризм; экскурсия; нестандартные форматы туризма; имманентный туризм.</w:t>
            </w:r>
          </w:p>
        </w:tc>
        <w:tc>
          <w:tcPr>
            <w:tcW w:w="7796" w:type="dxa"/>
          </w:tcPr>
          <w:p w:rsidR="00F533CF" w:rsidRPr="008808F3" w:rsidRDefault="00921D32" w:rsidP="003E086E">
            <w:pPr>
              <w:rPr>
                <w:rFonts w:ascii="Times New Roman" w:hAnsi="Times New Roman" w:cs="Times New Roman"/>
                <w:lang w:val="en-US"/>
              </w:rPr>
            </w:pPr>
            <w:r w:rsidRPr="00921D32">
              <w:rPr>
                <w:rFonts w:ascii="Times New Roman" w:hAnsi="Times New Roman" w:cs="Times New Roman"/>
                <w:lang w:val="en-US"/>
              </w:rPr>
              <w:lastRenderedPageBreak/>
              <w:t xml:space="preserve">The Review </w:t>
            </w:r>
            <w:r w:rsidRPr="00921D32">
              <w:rPr>
                <w:rFonts w:ascii="Times New Roman" w:hAnsi="Times New Roman" w:cs="Times New Roman"/>
              </w:rPr>
              <w:t>о</w:t>
            </w:r>
            <w:r w:rsidRPr="00921D32">
              <w:rPr>
                <w:rFonts w:ascii="Times New Roman" w:hAnsi="Times New Roman" w:cs="Times New Roman"/>
                <w:lang w:val="en-US"/>
              </w:rPr>
              <w:t xml:space="preserve">f the Liberal arts University.2019. </w:t>
            </w:r>
            <w:r w:rsidRPr="008808F3">
              <w:rPr>
                <w:rFonts w:ascii="Times New Roman" w:hAnsi="Times New Roman" w:cs="Times New Roman"/>
                <w:lang w:val="en-US"/>
              </w:rPr>
              <w:t>№ 2 (25)</w:t>
            </w:r>
          </w:p>
          <w:p w:rsidR="00921D32" w:rsidRPr="008808F3" w:rsidRDefault="00921D32" w:rsidP="003E086E">
            <w:pPr>
              <w:rPr>
                <w:rFonts w:ascii="Times New Roman" w:hAnsi="Times New Roman" w:cs="Times New Roman"/>
                <w:lang w:val="en-US"/>
              </w:rPr>
            </w:pPr>
            <w:r w:rsidRPr="00921D32">
              <w:rPr>
                <w:rFonts w:ascii="Times New Roman" w:hAnsi="Times New Roman" w:cs="Times New Roman"/>
                <w:lang w:val="en-US"/>
              </w:rPr>
              <w:t xml:space="preserve">Lyudmila Anatol’evna Myasnikova, Doctor in Philosophy, Professor, Professor at Tourism and Hospitality chair, Liberal Arts University – University for Humanities (Yekaterinburg) Olga Yurievna Golomidova, Senior lecturer at Tourism and Hospitality chair, Liberal Arts University – University for Humanities (Ekaterinburg) </w:t>
            </w:r>
            <w:r w:rsidRPr="00921D32">
              <w:rPr>
                <w:rFonts w:ascii="Times New Roman" w:hAnsi="Times New Roman" w:cs="Times New Roman"/>
                <w:b/>
                <w:lang w:val="en-US"/>
              </w:rPr>
              <w:lastRenderedPageBreak/>
              <w:t>The Role of New Forms of Tourism Practices in Clarifying the Current Understanding of Tourism</w:t>
            </w:r>
          </w:p>
          <w:p w:rsidR="00921D32" w:rsidRPr="008808F3" w:rsidRDefault="00921D32" w:rsidP="003E086E">
            <w:pPr>
              <w:rPr>
                <w:rFonts w:ascii="Times New Roman" w:hAnsi="Times New Roman" w:cs="Times New Roman"/>
                <w:lang w:val="en-US"/>
              </w:rPr>
            </w:pPr>
            <w:r w:rsidRPr="00921D32">
              <w:rPr>
                <w:rFonts w:ascii="Times New Roman" w:hAnsi="Times New Roman" w:cs="Times New Roman"/>
                <w:lang w:val="en-US"/>
              </w:rPr>
              <w:t xml:space="preserve"> "Liquid modernity" implies a continuous transformation of the present-day culture and the phenomena generated by it. New formats of socio-cultural practices dictate the necessity to revise theoretical definitions of socio-cultural phenomena from which they originate. In particular, this concerns tourism as a special socio-cultural phenomenon and socio-cultural practice. The article discusses the new formats of tourism pushing for a reconsideration of its traditional definition. </w:t>
            </w:r>
          </w:p>
          <w:p w:rsidR="00921D32" w:rsidRPr="00921D32" w:rsidRDefault="00921D32" w:rsidP="003E086E">
            <w:pPr>
              <w:rPr>
                <w:rFonts w:ascii="Times New Roman" w:hAnsi="Times New Roman" w:cs="Times New Roman"/>
                <w:lang w:val="en-US"/>
              </w:rPr>
            </w:pPr>
            <w:r w:rsidRPr="00921D32">
              <w:rPr>
                <w:rFonts w:ascii="Times New Roman" w:hAnsi="Times New Roman" w:cs="Times New Roman"/>
                <w:lang w:val="en-US"/>
              </w:rPr>
              <w:t>Key words: philosophy of culture; tourism; excursion; unconventional formats of tourism; immanent tourism.</w:t>
            </w:r>
          </w:p>
        </w:tc>
      </w:tr>
      <w:tr w:rsidR="00F533CF" w:rsidRPr="008808F3" w:rsidTr="00B04B84">
        <w:tc>
          <w:tcPr>
            <w:tcW w:w="817" w:type="dxa"/>
          </w:tcPr>
          <w:p w:rsidR="00F533CF" w:rsidRPr="00921D32" w:rsidRDefault="00F533CF" w:rsidP="003E086E">
            <w:pPr>
              <w:pStyle w:val="a8"/>
              <w:numPr>
                <w:ilvl w:val="0"/>
                <w:numId w:val="1"/>
              </w:numPr>
              <w:rPr>
                <w:rFonts w:ascii="Times New Roman" w:hAnsi="Times New Roman" w:cs="Times New Roman"/>
                <w:sz w:val="24"/>
                <w:szCs w:val="24"/>
                <w:lang w:val="en-US"/>
              </w:rPr>
            </w:pPr>
          </w:p>
        </w:tc>
        <w:tc>
          <w:tcPr>
            <w:tcW w:w="7513" w:type="dxa"/>
          </w:tcPr>
          <w:p w:rsidR="00B07021" w:rsidRPr="00B07021" w:rsidRDefault="00B07021" w:rsidP="00B07021">
            <w:pPr>
              <w:rPr>
                <w:rFonts w:ascii="Times New Roman" w:hAnsi="Times New Roman" w:cs="Times New Roman"/>
              </w:rPr>
            </w:pPr>
            <w:r w:rsidRPr="00B07021">
              <w:rPr>
                <w:rFonts w:ascii="Times New Roman" w:hAnsi="Times New Roman" w:cs="Times New Roman"/>
              </w:rPr>
              <w:t xml:space="preserve">Вестник Гуманитарного университета. 2019. № 2 (25) </w:t>
            </w:r>
            <w:r w:rsidRPr="00B07021">
              <w:rPr>
                <w:rFonts w:ascii="Times New Roman" w:hAnsi="Times New Roman" w:cs="Times New Roman"/>
              </w:rPr>
              <w:sym w:font="Symbol" w:char="F02A"/>
            </w:r>
            <w:r w:rsidRPr="00B07021">
              <w:rPr>
                <w:rFonts w:ascii="Times New Roman" w:hAnsi="Times New Roman" w:cs="Times New Roman"/>
              </w:rPr>
              <w:t>УДК 130.2:2-36 А. И. Шаклеева</w:t>
            </w:r>
          </w:p>
          <w:p w:rsidR="00B07021" w:rsidRPr="00B07021" w:rsidRDefault="00B07021" w:rsidP="00B07021">
            <w:pPr>
              <w:rPr>
                <w:rFonts w:ascii="Times New Roman" w:hAnsi="Times New Roman" w:cs="Times New Roman"/>
                <w:b/>
              </w:rPr>
            </w:pPr>
            <w:r w:rsidRPr="00B07021">
              <w:rPr>
                <w:rFonts w:ascii="Times New Roman" w:hAnsi="Times New Roman" w:cs="Times New Roman"/>
              </w:rPr>
              <w:t xml:space="preserve"> </w:t>
            </w:r>
            <w:r w:rsidRPr="00B07021">
              <w:rPr>
                <w:rFonts w:ascii="Times New Roman" w:hAnsi="Times New Roman" w:cs="Times New Roman"/>
                <w:b/>
              </w:rPr>
              <w:t xml:space="preserve">Юродство как феномен русской культуры </w:t>
            </w:r>
          </w:p>
          <w:p w:rsidR="00B07021" w:rsidRPr="00B07021" w:rsidRDefault="00B07021" w:rsidP="00B07021">
            <w:pPr>
              <w:rPr>
                <w:rFonts w:ascii="Times New Roman" w:hAnsi="Times New Roman" w:cs="Times New Roman"/>
              </w:rPr>
            </w:pPr>
            <w:r w:rsidRPr="00B07021">
              <w:rPr>
                <w:rFonts w:ascii="Times New Roman" w:hAnsi="Times New Roman" w:cs="Times New Roman"/>
              </w:rPr>
              <w:t>В статье юродство Христа ради рассматривается как феномен русской культуры. Выявляются характерные черты поведения юродивого, прослеживается, как юродство переходит в секулярную форму юродствования.</w:t>
            </w:r>
          </w:p>
          <w:p w:rsidR="00F533CF" w:rsidRPr="00B07021" w:rsidRDefault="00B07021" w:rsidP="00B07021">
            <w:pPr>
              <w:rPr>
                <w:rFonts w:ascii="Times New Roman" w:hAnsi="Times New Roman" w:cs="Times New Roman"/>
                <w:sz w:val="24"/>
                <w:szCs w:val="24"/>
              </w:rPr>
            </w:pPr>
            <w:r w:rsidRPr="00B07021">
              <w:rPr>
                <w:rFonts w:ascii="Times New Roman" w:hAnsi="Times New Roman" w:cs="Times New Roman"/>
              </w:rPr>
              <w:t xml:space="preserve"> Ключевые слова: юродство; юродивый; культура; юродствование; российская культура.</w:t>
            </w:r>
          </w:p>
        </w:tc>
        <w:tc>
          <w:tcPr>
            <w:tcW w:w="7796" w:type="dxa"/>
          </w:tcPr>
          <w:p w:rsidR="00B07021" w:rsidRPr="00B07021" w:rsidRDefault="00B07021" w:rsidP="00B07021">
            <w:pPr>
              <w:rPr>
                <w:rFonts w:ascii="Times New Roman" w:hAnsi="Times New Roman" w:cs="Times New Roman"/>
                <w:lang w:val="en-US"/>
              </w:rPr>
            </w:pPr>
            <w:r w:rsidRPr="00B07021">
              <w:rPr>
                <w:rFonts w:ascii="Times New Roman" w:hAnsi="Times New Roman" w:cs="Times New Roman"/>
                <w:lang w:val="en-US"/>
              </w:rPr>
              <w:t xml:space="preserve">The Review </w:t>
            </w:r>
            <w:r w:rsidRPr="00B07021">
              <w:rPr>
                <w:rFonts w:ascii="Times New Roman" w:hAnsi="Times New Roman" w:cs="Times New Roman"/>
              </w:rPr>
              <w:t>о</w:t>
            </w:r>
            <w:r w:rsidRPr="00B07021">
              <w:rPr>
                <w:rFonts w:ascii="Times New Roman" w:hAnsi="Times New Roman" w:cs="Times New Roman"/>
                <w:lang w:val="en-US"/>
              </w:rPr>
              <w:t xml:space="preserve">f the Liberal arts University.2019. </w:t>
            </w:r>
            <w:r w:rsidRPr="008808F3">
              <w:rPr>
                <w:rFonts w:ascii="Times New Roman" w:hAnsi="Times New Roman" w:cs="Times New Roman"/>
                <w:lang w:val="en-US"/>
              </w:rPr>
              <w:t>№ 2 (25)</w:t>
            </w:r>
          </w:p>
          <w:p w:rsidR="00B07021" w:rsidRPr="008808F3" w:rsidRDefault="00B07021" w:rsidP="00B07021">
            <w:pPr>
              <w:rPr>
                <w:rFonts w:ascii="Times New Roman" w:hAnsi="Times New Roman" w:cs="Times New Roman"/>
                <w:lang w:val="en-US"/>
              </w:rPr>
            </w:pPr>
            <w:r w:rsidRPr="00B07021">
              <w:rPr>
                <w:rFonts w:ascii="Times New Roman" w:hAnsi="Times New Roman" w:cs="Times New Roman"/>
                <w:lang w:val="en-US"/>
              </w:rPr>
              <w:t xml:space="preserve">Alexandrina Igorevna Shakleeva, postgraduate student, Liberal Arts University – University for Humanities (Yekaterinburg) </w:t>
            </w:r>
          </w:p>
          <w:p w:rsidR="00B07021" w:rsidRPr="008808F3" w:rsidRDefault="00B07021" w:rsidP="00B07021">
            <w:pPr>
              <w:rPr>
                <w:rFonts w:ascii="Times New Roman" w:hAnsi="Times New Roman" w:cs="Times New Roman"/>
                <w:b/>
                <w:lang w:val="en-US"/>
              </w:rPr>
            </w:pPr>
            <w:r w:rsidRPr="00B07021">
              <w:rPr>
                <w:rFonts w:ascii="Times New Roman" w:hAnsi="Times New Roman" w:cs="Times New Roman"/>
                <w:b/>
                <w:lang w:val="en-US"/>
              </w:rPr>
              <w:t xml:space="preserve">The Foolishness as a Phenomenon of Russian Culture </w:t>
            </w:r>
          </w:p>
          <w:p w:rsidR="00B07021" w:rsidRPr="008808F3" w:rsidRDefault="00B07021" w:rsidP="00B07021">
            <w:pPr>
              <w:rPr>
                <w:rFonts w:ascii="Times New Roman" w:hAnsi="Times New Roman" w:cs="Times New Roman"/>
                <w:lang w:val="en-US"/>
              </w:rPr>
            </w:pPr>
            <w:r w:rsidRPr="00B07021">
              <w:rPr>
                <w:rFonts w:ascii="Times New Roman" w:hAnsi="Times New Roman" w:cs="Times New Roman"/>
                <w:lang w:val="en-US"/>
              </w:rPr>
              <w:t xml:space="preserve">The article considers the foolishness-for-Christ as a phenomenon of the Russian culture. The characteristic features of the behavior of the fool-for-Christ are revealed; the way how foolishness transforms into a secular form of foolishness is also traced. </w:t>
            </w:r>
          </w:p>
          <w:p w:rsidR="00F533CF" w:rsidRPr="00B07021" w:rsidRDefault="00B07021" w:rsidP="00B07021">
            <w:pPr>
              <w:rPr>
                <w:rFonts w:ascii="Times New Roman" w:hAnsi="Times New Roman" w:cs="Times New Roman"/>
                <w:lang w:val="en-US"/>
              </w:rPr>
            </w:pPr>
            <w:r w:rsidRPr="00B07021">
              <w:rPr>
                <w:rFonts w:ascii="Times New Roman" w:hAnsi="Times New Roman" w:cs="Times New Roman"/>
                <w:lang w:val="en-US"/>
              </w:rPr>
              <w:t>Key words: foolishness; holy fools; culture; secular foolishness; Russian culture.</w:t>
            </w:r>
          </w:p>
        </w:tc>
      </w:tr>
      <w:tr w:rsidR="00D21AAF" w:rsidRPr="00B07021" w:rsidTr="00E10DA1">
        <w:tc>
          <w:tcPr>
            <w:tcW w:w="817" w:type="dxa"/>
          </w:tcPr>
          <w:p w:rsidR="00D21AAF" w:rsidRPr="00D21AAF" w:rsidRDefault="00D21AAF" w:rsidP="00D21AAF">
            <w:pPr>
              <w:ind w:left="360"/>
              <w:rPr>
                <w:rFonts w:ascii="Times New Roman" w:hAnsi="Times New Roman" w:cs="Times New Roman"/>
                <w:sz w:val="24"/>
                <w:szCs w:val="24"/>
                <w:lang w:val="en-US"/>
              </w:rPr>
            </w:pPr>
          </w:p>
        </w:tc>
        <w:tc>
          <w:tcPr>
            <w:tcW w:w="15309" w:type="dxa"/>
            <w:gridSpan w:val="2"/>
          </w:tcPr>
          <w:p w:rsidR="00D21AAF" w:rsidRPr="00D21AAF" w:rsidRDefault="00D21AAF" w:rsidP="00D21AAF">
            <w:pPr>
              <w:jc w:val="center"/>
              <w:rPr>
                <w:rFonts w:ascii="Times New Roman" w:hAnsi="Times New Roman" w:cs="Times New Roman"/>
                <w:b/>
              </w:rPr>
            </w:pPr>
            <w:r w:rsidRPr="00D21AAF">
              <w:rPr>
                <w:rFonts w:ascii="Times New Roman" w:hAnsi="Times New Roman" w:cs="Times New Roman"/>
                <w:b/>
              </w:rPr>
              <w:t>НАУЧНЫЕ СОБЫТИЯ</w:t>
            </w:r>
          </w:p>
        </w:tc>
      </w:tr>
      <w:tr w:rsidR="00F533CF" w:rsidRPr="008808F3" w:rsidTr="00B04B84">
        <w:tc>
          <w:tcPr>
            <w:tcW w:w="817" w:type="dxa"/>
          </w:tcPr>
          <w:p w:rsidR="00F533CF" w:rsidRPr="00B07021" w:rsidRDefault="00F533CF" w:rsidP="003E086E">
            <w:pPr>
              <w:pStyle w:val="a8"/>
              <w:numPr>
                <w:ilvl w:val="0"/>
                <w:numId w:val="1"/>
              </w:numPr>
              <w:rPr>
                <w:rFonts w:ascii="Times New Roman" w:hAnsi="Times New Roman" w:cs="Times New Roman"/>
                <w:sz w:val="24"/>
                <w:szCs w:val="24"/>
                <w:lang w:val="en-US"/>
              </w:rPr>
            </w:pPr>
          </w:p>
        </w:tc>
        <w:tc>
          <w:tcPr>
            <w:tcW w:w="7513" w:type="dxa"/>
          </w:tcPr>
          <w:p w:rsidR="00F533CF" w:rsidRPr="00D21AAF" w:rsidRDefault="00D21AAF" w:rsidP="00D21AAF">
            <w:pPr>
              <w:rPr>
                <w:rFonts w:ascii="Times New Roman" w:hAnsi="Times New Roman" w:cs="Times New Roman"/>
                <w:sz w:val="24"/>
                <w:szCs w:val="24"/>
              </w:rPr>
            </w:pPr>
            <w:r w:rsidRPr="00D21AAF">
              <w:rPr>
                <w:rFonts w:ascii="Times New Roman" w:hAnsi="Times New Roman" w:cs="Times New Roman"/>
              </w:rPr>
              <w:t xml:space="preserve">Вестник Гуманитарного университета. 2019. № 2 (25) </w:t>
            </w:r>
            <w:r w:rsidRPr="00D21AAF">
              <w:rPr>
                <w:rFonts w:ascii="Times New Roman" w:hAnsi="Times New Roman" w:cs="Times New Roman"/>
              </w:rPr>
              <w:sym w:font="Symbol" w:char="F02A"/>
            </w:r>
            <w:r w:rsidRPr="00D21AAF">
              <w:rPr>
                <w:rFonts w:ascii="Times New Roman" w:hAnsi="Times New Roman" w:cs="Times New Roman"/>
              </w:rPr>
              <w:t xml:space="preserve">С. И. Глушкова </w:t>
            </w:r>
            <w:r w:rsidRPr="00D21AAF">
              <w:rPr>
                <w:rFonts w:ascii="Times New Roman" w:hAnsi="Times New Roman" w:cs="Times New Roman"/>
                <w:b/>
              </w:rPr>
              <w:t>Актуальные вопросы развития гражданского образования в Свердловской области (обзор материалов круглого стола)</w:t>
            </w:r>
          </w:p>
        </w:tc>
        <w:tc>
          <w:tcPr>
            <w:tcW w:w="7796" w:type="dxa"/>
          </w:tcPr>
          <w:p w:rsidR="00D21AAF" w:rsidRPr="008808F3" w:rsidRDefault="00D21AAF" w:rsidP="003E086E">
            <w:pPr>
              <w:rPr>
                <w:rFonts w:ascii="Times New Roman" w:hAnsi="Times New Roman" w:cs="Times New Roman"/>
                <w:lang w:val="en-US"/>
              </w:rPr>
            </w:pPr>
            <w:r w:rsidRPr="00B07021">
              <w:rPr>
                <w:rFonts w:ascii="Times New Roman" w:hAnsi="Times New Roman" w:cs="Times New Roman"/>
                <w:lang w:val="en-US"/>
              </w:rPr>
              <w:t xml:space="preserve">The Review </w:t>
            </w:r>
            <w:r w:rsidRPr="00B07021">
              <w:rPr>
                <w:rFonts w:ascii="Times New Roman" w:hAnsi="Times New Roman" w:cs="Times New Roman"/>
              </w:rPr>
              <w:t>о</w:t>
            </w:r>
            <w:r w:rsidRPr="00B07021">
              <w:rPr>
                <w:rFonts w:ascii="Times New Roman" w:hAnsi="Times New Roman" w:cs="Times New Roman"/>
                <w:lang w:val="en-US"/>
              </w:rPr>
              <w:t>f the Liberal arts University</w:t>
            </w:r>
            <w:r w:rsidRPr="00D21AAF">
              <w:rPr>
                <w:rFonts w:ascii="Times New Roman" w:hAnsi="Times New Roman" w:cs="Times New Roman"/>
                <w:lang w:val="en-US"/>
              </w:rPr>
              <w:t xml:space="preserve">. 2019. </w:t>
            </w:r>
            <w:r w:rsidRPr="008808F3">
              <w:rPr>
                <w:rFonts w:ascii="Times New Roman" w:hAnsi="Times New Roman" w:cs="Times New Roman"/>
                <w:lang w:val="en-US"/>
              </w:rPr>
              <w:t>№ 2 (25)</w:t>
            </w:r>
          </w:p>
          <w:p w:rsidR="00D21AAF" w:rsidRPr="00D21AAF" w:rsidRDefault="00D21AAF" w:rsidP="003E086E">
            <w:pPr>
              <w:rPr>
                <w:rFonts w:ascii="Times New Roman" w:hAnsi="Times New Roman" w:cs="Times New Roman"/>
                <w:lang w:val="en-US"/>
              </w:rPr>
            </w:pPr>
            <w:r w:rsidRPr="00D21AAF">
              <w:rPr>
                <w:rFonts w:ascii="Times New Roman" w:hAnsi="Times New Roman" w:cs="Times New Roman"/>
                <w:lang w:val="en-US"/>
              </w:rPr>
              <w:t xml:space="preserve">Svetlana Igorevna Glushkova, Doctor of Political Science, professor, head of Human rights chair, Law Faculty of Liberal Arts University – University for Humanities, member of Advisory Council of Public chamber of the Sverdlovsk region (Yekaterinburg) </w:t>
            </w:r>
          </w:p>
          <w:p w:rsidR="00F533CF" w:rsidRPr="00D21AAF" w:rsidRDefault="00D21AAF" w:rsidP="003E086E">
            <w:pPr>
              <w:rPr>
                <w:rFonts w:ascii="Times New Roman" w:hAnsi="Times New Roman" w:cs="Times New Roman"/>
                <w:b/>
                <w:lang w:val="en-US"/>
              </w:rPr>
            </w:pPr>
            <w:r w:rsidRPr="00D21AAF">
              <w:rPr>
                <w:rFonts w:ascii="Times New Roman" w:hAnsi="Times New Roman" w:cs="Times New Roman"/>
                <w:b/>
                <w:lang w:val="en-US"/>
              </w:rPr>
              <w:t>Topical Issues of Civic Education Development in the Sverdlovsk Region (a Review of Roundtable Materials)</w:t>
            </w:r>
          </w:p>
        </w:tc>
      </w:tr>
      <w:tr w:rsidR="00F533CF" w:rsidRPr="008808F3" w:rsidTr="00B04B84">
        <w:tc>
          <w:tcPr>
            <w:tcW w:w="817" w:type="dxa"/>
          </w:tcPr>
          <w:p w:rsidR="00F533CF" w:rsidRPr="00D21AAF" w:rsidRDefault="00F533CF" w:rsidP="003E086E">
            <w:pPr>
              <w:pStyle w:val="a8"/>
              <w:numPr>
                <w:ilvl w:val="0"/>
                <w:numId w:val="1"/>
              </w:numPr>
              <w:rPr>
                <w:rFonts w:ascii="Times New Roman" w:hAnsi="Times New Roman" w:cs="Times New Roman"/>
                <w:sz w:val="24"/>
                <w:szCs w:val="24"/>
                <w:lang w:val="en-US"/>
              </w:rPr>
            </w:pPr>
          </w:p>
        </w:tc>
        <w:tc>
          <w:tcPr>
            <w:tcW w:w="7513" w:type="dxa"/>
          </w:tcPr>
          <w:p w:rsidR="00D21AAF" w:rsidRPr="0015506C" w:rsidRDefault="00D21AAF" w:rsidP="00D21AAF">
            <w:pPr>
              <w:rPr>
                <w:rFonts w:ascii="Times New Roman" w:hAnsi="Times New Roman" w:cs="Times New Roman"/>
              </w:rPr>
            </w:pPr>
            <w:r w:rsidRPr="0015506C">
              <w:rPr>
                <w:rFonts w:ascii="Times New Roman" w:hAnsi="Times New Roman" w:cs="Times New Roman"/>
              </w:rPr>
              <w:t xml:space="preserve">Вестник Гуманитарного университета. 2019. № 2 (25) </w:t>
            </w:r>
            <w:r w:rsidRPr="0015506C">
              <w:rPr>
                <w:rFonts w:ascii="Times New Roman" w:hAnsi="Times New Roman" w:cs="Times New Roman"/>
              </w:rPr>
              <w:sym w:font="Symbol" w:char="F02A"/>
            </w:r>
            <w:r w:rsidRPr="0015506C">
              <w:rPr>
                <w:rFonts w:ascii="Times New Roman" w:hAnsi="Times New Roman" w:cs="Times New Roman"/>
              </w:rPr>
              <w:t>А. В. Дроздова</w:t>
            </w:r>
          </w:p>
          <w:p w:rsidR="00F533CF" w:rsidRPr="0015506C" w:rsidRDefault="00D21AAF" w:rsidP="00D21AAF">
            <w:pPr>
              <w:rPr>
                <w:rFonts w:ascii="Times New Roman" w:hAnsi="Times New Roman" w:cs="Times New Roman"/>
                <w:b/>
                <w:sz w:val="24"/>
                <w:szCs w:val="24"/>
              </w:rPr>
            </w:pPr>
            <w:r w:rsidRPr="0015506C">
              <w:rPr>
                <w:rFonts w:ascii="Times New Roman" w:hAnsi="Times New Roman" w:cs="Times New Roman"/>
              </w:rPr>
              <w:t xml:space="preserve"> </w:t>
            </w:r>
            <w:r w:rsidRPr="0015506C">
              <w:rPr>
                <w:rFonts w:ascii="Times New Roman" w:hAnsi="Times New Roman" w:cs="Times New Roman"/>
                <w:b/>
              </w:rPr>
              <w:t>О российской конференции Гуманитарного университета «Российский человек и власть в контексте радикальных изменений в современном мире»</w:t>
            </w:r>
          </w:p>
        </w:tc>
        <w:tc>
          <w:tcPr>
            <w:tcW w:w="7796" w:type="dxa"/>
          </w:tcPr>
          <w:p w:rsidR="00F533CF" w:rsidRPr="008808F3" w:rsidRDefault="00D21AAF" w:rsidP="003E086E">
            <w:pPr>
              <w:rPr>
                <w:rFonts w:ascii="Times New Roman" w:hAnsi="Times New Roman" w:cs="Times New Roman"/>
                <w:lang w:val="en-US"/>
              </w:rPr>
            </w:pPr>
            <w:r w:rsidRPr="0015506C">
              <w:rPr>
                <w:rFonts w:ascii="Times New Roman" w:hAnsi="Times New Roman" w:cs="Times New Roman"/>
                <w:lang w:val="en-US"/>
              </w:rPr>
              <w:t xml:space="preserve">The Review </w:t>
            </w:r>
            <w:r w:rsidRPr="0015506C">
              <w:rPr>
                <w:rFonts w:ascii="Times New Roman" w:hAnsi="Times New Roman" w:cs="Times New Roman"/>
              </w:rPr>
              <w:t>о</w:t>
            </w:r>
            <w:r w:rsidRPr="0015506C">
              <w:rPr>
                <w:rFonts w:ascii="Times New Roman" w:hAnsi="Times New Roman" w:cs="Times New Roman"/>
                <w:lang w:val="en-US"/>
              </w:rPr>
              <w:t xml:space="preserve">f the Liberal arts University.2019. </w:t>
            </w:r>
            <w:r w:rsidRPr="008808F3">
              <w:rPr>
                <w:rFonts w:ascii="Times New Roman" w:hAnsi="Times New Roman" w:cs="Times New Roman"/>
                <w:lang w:val="en-US"/>
              </w:rPr>
              <w:t>№ 2 (25)</w:t>
            </w:r>
          </w:p>
          <w:p w:rsidR="0015506C" w:rsidRPr="0015506C" w:rsidRDefault="0015506C" w:rsidP="003E086E">
            <w:pPr>
              <w:rPr>
                <w:rFonts w:ascii="Times New Roman" w:hAnsi="Times New Roman" w:cs="Times New Roman"/>
                <w:lang w:val="en-US"/>
              </w:rPr>
            </w:pPr>
            <w:r w:rsidRPr="0015506C">
              <w:rPr>
                <w:rFonts w:ascii="Times New Roman" w:hAnsi="Times New Roman" w:cs="Times New Roman"/>
                <w:lang w:val="en-US"/>
              </w:rPr>
              <w:t xml:space="preserve">Alla Vladimirovna Drozdova, Doctor in Culturology, Associate Professor, head of Advertising chair, Liberal Arts University – University for Humanities (Yekaterinburg) </w:t>
            </w:r>
            <w:r w:rsidRPr="0015506C">
              <w:rPr>
                <w:rFonts w:ascii="Times New Roman" w:hAnsi="Times New Roman" w:cs="Times New Roman"/>
                <w:b/>
                <w:lang w:val="en-US"/>
              </w:rPr>
              <w:t>On XXI Russian scientific-practical conference “The Russian man and power in the context of dramatic changes in today’s world”</w:t>
            </w:r>
          </w:p>
        </w:tc>
      </w:tr>
      <w:tr w:rsidR="00AC6335" w:rsidRPr="00D21AAF" w:rsidTr="00E10DA1">
        <w:tc>
          <w:tcPr>
            <w:tcW w:w="817" w:type="dxa"/>
          </w:tcPr>
          <w:p w:rsidR="00AC6335" w:rsidRPr="007D69A9" w:rsidRDefault="00AC6335" w:rsidP="007D69A9">
            <w:pPr>
              <w:ind w:left="360"/>
              <w:rPr>
                <w:rFonts w:ascii="Times New Roman" w:hAnsi="Times New Roman" w:cs="Times New Roman"/>
                <w:sz w:val="24"/>
                <w:szCs w:val="24"/>
                <w:lang w:val="en-US"/>
              </w:rPr>
            </w:pPr>
          </w:p>
        </w:tc>
        <w:tc>
          <w:tcPr>
            <w:tcW w:w="15309" w:type="dxa"/>
            <w:gridSpan w:val="2"/>
          </w:tcPr>
          <w:p w:rsidR="00AC6335" w:rsidRPr="00AC6335" w:rsidRDefault="00AC6335" w:rsidP="00AC6335">
            <w:pPr>
              <w:jc w:val="center"/>
              <w:rPr>
                <w:rFonts w:ascii="Times New Roman" w:hAnsi="Times New Roman" w:cs="Times New Roman"/>
                <w:b/>
                <w:sz w:val="24"/>
                <w:szCs w:val="24"/>
              </w:rPr>
            </w:pPr>
            <w:r w:rsidRPr="00AC6335">
              <w:rPr>
                <w:rFonts w:ascii="Times New Roman" w:hAnsi="Times New Roman" w:cs="Times New Roman"/>
                <w:b/>
                <w:sz w:val="24"/>
                <w:szCs w:val="24"/>
                <w:highlight w:val="yellow"/>
              </w:rPr>
              <w:t>Номер 3</w:t>
            </w:r>
          </w:p>
        </w:tc>
      </w:tr>
      <w:tr w:rsidR="007D69A9" w:rsidRPr="00D21AAF" w:rsidTr="00E10DA1">
        <w:tc>
          <w:tcPr>
            <w:tcW w:w="817" w:type="dxa"/>
          </w:tcPr>
          <w:p w:rsidR="007D69A9" w:rsidRPr="007D69A9" w:rsidRDefault="007D69A9" w:rsidP="007D69A9">
            <w:pPr>
              <w:ind w:left="360"/>
              <w:rPr>
                <w:rFonts w:ascii="Times New Roman" w:hAnsi="Times New Roman" w:cs="Times New Roman"/>
                <w:sz w:val="24"/>
                <w:szCs w:val="24"/>
                <w:lang w:val="en-US"/>
              </w:rPr>
            </w:pPr>
          </w:p>
        </w:tc>
        <w:tc>
          <w:tcPr>
            <w:tcW w:w="15309" w:type="dxa"/>
            <w:gridSpan w:val="2"/>
          </w:tcPr>
          <w:p w:rsidR="007D69A9" w:rsidRPr="007D69A9" w:rsidRDefault="007D69A9" w:rsidP="007D69A9">
            <w:pPr>
              <w:jc w:val="center"/>
              <w:rPr>
                <w:rFonts w:ascii="Times New Roman" w:hAnsi="Times New Roman" w:cs="Times New Roman"/>
                <w:b/>
                <w:sz w:val="24"/>
                <w:szCs w:val="24"/>
              </w:rPr>
            </w:pPr>
            <w:r w:rsidRPr="007D69A9">
              <w:rPr>
                <w:rFonts w:ascii="Times New Roman" w:hAnsi="Times New Roman" w:cs="Times New Roman"/>
                <w:b/>
                <w:sz w:val="24"/>
                <w:szCs w:val="24"/>
              </w:rPr>
              <w:t>Раздел ЭКОНОМИКА</w:t>
            </w:r>
          </w:p>
        </w:tc>
      </w:tr>
      <w:tr w:rsidR="00F533CF" w:rsidRPr="008808F3" w:rsidTr="00B04B84">
        <w:tc>
          <w:tcPr>
            <w:tcW w:w="817" w:type="dxa"/>
          </w:tcPr>
          <w:p w:rsidR="00F533CF" w:rsidRPr="00D21AAF" w:rsidRDefault="00F533CF" w:rsidP="003E086E">
            <w:pPr>
              <w:pStyle w:val="a8"/>
              <w:numPr>
                <w:ilvl w:val="0"/>
                <w:numId w:val="1"/>
              </w:numPr>
              <w:rPr>
                <w:rFonts w:ascii="Times New Roman" w:hAnsi="Times New Roman" w:cs="Times New Roman"/>
                <w:sz w:val="24"/>
                <w:szCs w:val="24"/>
                <w:lang w:val="en-US"/>
              </w:rPr>
            </w:pPr>
          </w:p>
        </w:tc>
        <w:tc>
          <w:tcPr>
            <w:tcW w:w="7513" w:type="dxa"/>
          </w:tcPr>
          <w:p w:rsidR="007D69A9" w:rsidRPr="007D69A9" w:rsidRDefault="007D69A9" w:rsidP="003E086E">
            <w:pPr>
              <w:rPr>
                <w:rFonts w:ascii="Times New Roman" w:hAnsi="Times New Roman" w:cs="Times New Roman"/>
              </w:rPr>
            </w:pPr>
            <w:r w:rsidRPr="007D69A9">
              <w:rPr>
                <w:rFonts w:ascii="Times New Roman" w:hAnsi="Times New Roman" w:cs="Times New Roman"/>
              </w:rPr>
              <w:t xml:space="preserve">Вестник Гуманитарного университета. 2019. № 3 (26) </w:t>
            </w:r>
            <w:r w:rsidRPr="007D69A9">
              <w:rPr>
                <w:rFonts w:ascii="Times New Roman" w:hAnsi="Times New Roman" w:cs="Times New Roman"/>
              </w:rPr>
              <w:sym w:font="Symbol" w:char="F02A"/>
            </w:r>
            <w:r w:rsidRPr="007D69A9">
              <w:rPr>
                <w:rFonts w:ascii="Times New Roman" w:hAnsi="Times New Roman" w:cs="Times New Roman"/>
              </w:rPr>
              <w:t xml:space="preserve">УДК 339.13:004.45 А. В. Первушина </w:t>
            </w:r>
          </w:p>
          <w:p w:rsidR="007D69A9" w:rsidRPr="007D69A9" w:rsidRDefault="007D69A9" w:rsidP="003E086E">
            <w:pPr>
              <w:rPr>
                <w:rFonts w:ascii="Times New Roman" w:hAnsi="Times New Roman" w:cs="Times New Roman"/>
                <w:b/>
              </w:rPr>
            </w:pPr>
            <w:r w:rsidRPr="007D69A9">
              <w:rPr>
                <w:rFonts w:ascii="Times New Roman" w:hAnsi="Times New Roman" w:cs="Times New Roman"/>
                <w:b/>
              </w:rPr>
              <w:t xml:space="preserve">Институциональная среда развития российского рынка e-commerce </w:t>
            </w:r>
          </w:p>
          <w:p w:rsidR="007D69A9" w:rsidRPr="007D69A9" w:rsidRDefault="007D69A9" w:rsidP="003E086E">
            <w:pPr>
              <w:rPr>
                <w:rFonts w:ascii="Times New Roman" w:hAnsi="Times New Roman" w:cs="Times New Roman"/>
              </w:rPr>
            </w:pPr>
            <w:r w:rsidRPr="007D69A9">
              <w:rPr>
                <w:rFonts w:ascii="Times New Roman" w:hAnsi="Times New Roman" w:cs="Times New Roman"/>
              </w:rPr>
              <w:t xml:space="preserve">В статье рассматриваются тенденции развития российского рынка дистанционной торговли. Основные тренды рынка е-commerce показаны с </w:t>
            </w:r>
            <w:r w:rsidRPr="007D69A9">
              <w:rPr>
                <w:rFonts w:ascii="Times New Roman" w:hAnsi="Times New Roman" w:cs="Times New Roman"/>
              </w:rPr>
              <w:lastRenderedPageBreak/>
              <w:t xml:space="preserve">точки зрения развития ключевых игроков рынка и их интересов. Автор делает вывод о перспективности рынка электронной коммерции. Высокая динамика электронной коммерции приведет к неизбежной трансформации институциональной среды: все большее количество участников традиционного ретейла начнет осваивать форматы электронной коммерции, вырастет популярность нишевых интернет-магазинов, будет происходить активная консолидация на рынке маркетплейсов и агрегаторов, продолжится трансформация и расширение функционала логистических компаний. </w:t>
            </w:r>
          </w:p>
          <w:p w:rsidR="00F533CF" w:rsidRPr="007D69A9" w:rsidRDefault="007D69A9" w:rsidP="003E086E">
            <w:pPr>
              <w:rPr>
                <w:rFonts w:ascii="Times New Roman" w:hAnsi="Times New Roman" w:cs="Times New Roman"/>
                <w:sz w:val="24"/>
                <w:szCs w:val="24"/>
              </w:rPr>
            </w:pPr>
            <w:r w:rsidRPr="007D69A9">
              <w:rPr>
                <w:rFonts w:ascii="Times New Roman" w:hAnsi="Times New Roman" w:cs="Times New Roman"/>
              </w:rPr>
              <w:t>Ключевые слова: e-commerce; маркетплейсы; ретейл; интернет-магазины; фулфилмент.</w:t>
            </w:r>
          </w:p>
        </w:tc>
        <w:tc>
          <w:tcPr>
            <w:tcW w:w="7796" w:type="dxa"/>
          </w:tcPr>
          <w:p w:rsidR="007D69A9" w:rsidRPr="007D69A9" w:rsidRDefault="007D69A9" w:rsidP="003E086E">
            <w:pPr>
              <w:rPr>
                <w:rFonts w:ascii="Times New Roman" w:hAnsi="Times New Roman" w:cs="Times New Roman"/>
                <w:sz w:val="24"/>
                <w:szCs w:val="24"/>
                <w:lang w:val="en-US"/>
              </w:rPr>
            </w:pPr>
            <w:r w:rsidRPr="007D69A9">
              <w:rPr>
                <w:rFonts w:ascii="Times New Roman" w:hAnsi="Times New Roman" w:cs="Times New Roman"/>
                <w:lang w:val="en-US"/>
              </w:rPr>
              <w:lastRenderedPageBreak/>
              <w:t xml:space="preserve">The Review </w:t>
            </w:r>
            <w:r w:rsidRPr="007D69A9">
              <w:rPr>
                <w:rFonts w:ascii="Times New Roman" w:hAnsi="Times New Roman" w:cs="Times New Roman"/>
              </w:rPr>
              <w:t>о</w:t>
            </w:r>
            <w:r w:rsidRPr="007D69A9">
              <w:rPr>
                <w:rFonts w:ascii="Times New Roman" w:hAnsi="Times New Roman" w:cs="Times New Roman"/>
                <w:lang w:val="en-US"/>
              </w:rPr>
              <w:t xml:space="preserve">f the Liberal arts University.2019. </w:t>
            </w:r>
            <w:r w:rsidRPr="008808F3">
              <w:rPr>
                <w:rFonts w:ascii="Times New Roman" w:hAnsi="Times New Roman" w:cs="Times New Roman"/>
                <w:lang w:val="en-US"/>
              </w:rPr>
              <w:t>№ 3 (26)</w:t>
            </w:r>
          </w:p>
          <w:p w:rsidR="007D69A9" w:rsidRPr="008808F3" w:rsidRDefault="007D69A9" w:rsidP="007D69A9">
            <w:pPr>
              <w:rPr>
                <w:rFonts w:ascii="Times New Roman" w:hAnsi="Times New Roman" w:cs="Times New Roman"/>
                <w:lang w:val="en-US"/>
              </w:rPr>
            </w:pPr>
            <w:r w:rsidRPr="007D69A9">
              <w:rPr>
                <w:rFonts w:ascii="Times New Roman" w:hAnsi="Times New Roman" w:cs="Times New Roman"/>
                <w:lang w:val="en-US"/>
              </w:rPr>
              <w:t xml:space="preserve">Anna Valentinovna Pervushina, Candidate of Political Sciences, lecturer at Management and Marketing chair, Business and Management Faculty, Liberal Arts University – University for Humanities (Yekaterinburg) </w:t>
            </w:r>
          </w:p>
          <w:p w:rsidR="007D69A9" w:rsidRPr="007D69A9" w:rsidRDefault="007D69A9" w:rsidP="007D69A9">
            <w:pPr>
              <w:rPr>
                <w:rFonts w:ascii="Times New Roman" w:hAnsi="Times New Roman" w:cs="Times New Roman"/>
                <w:b/>
                <w:lang w:val="en-US"/>
              </w:rPr>
            </w:pPr>
            <w:r w:rsidRPr="007D69A9">
              <w:rPr>
                <w:rFonts w:ascii="Times New Roman" w:hAnsi="Times New Roman" w:cs="Times New Roman"/>
                <w:b/>
                <w:lang w:val="en-US"/>
              </w:rPr>
              <w:t xml:space="preserve">The institutional environment for the development of the Russian e-commerce market </w:t>
            </w:r>
          </w:p>
          <w:p w:rsidR="007D69A9" w:rsidRPr="008808F3" w:rsidRDefault="007D69A9" w:rsidP="007D69A9">
            <w:pPr>
              <w:rPr>
                <w:rFonts w:ascii="Times New Roman" w:hAnsi="Times New Roman" w:cs="Times New Roman"/>
                <w:lang w:val="en-US"/>
              </w:rPr>
            </w:pPr>
            <w:r w:rsidRPr="007D69A9">
              <w:rPr>
                <w:rFonts w:ascii="Times New Roman" w:hAnsi="Times New Roman" w:cs="Times New Roman"/>
                <w:lang w:val="en-US"/>
              </w:rPr>
              <w:lastRenderedPageBreak/>
              <w:t xml:space="preserve">The article highlights the trends of the Russian market of distance trading. It shows the trends of e-commerce in terms of the development of main players and their interests. The author concludes that the prospects of e-commerce in Russia are promising. The high dynamics of e-commerce will lead to the inevitable transformation of the institutional environment: an increasing number of participants in the traditional retail will begin to develop e-commerce formats; the popularity of niche online stores will grow; there will be an active consolidation in the market of marketplaces and aggregators; the transformation and expansion of the functionality of logistics companies will continue. </w:t>
            </w:r>
          </w:p>
          <w:p w:rsidR="00F533CF" w:rsidRPr="007D69A9" w:rsidRDefault="007D69A9" w:rsidP="007D69A9">
            <w:pPr>
              <w:rPr>
                <w:rFonts w:ascii="Times New Roman" w:hAnsi="Times New Roman" w:cs="Times New Roman"/>
                <w:sz w:val="24"/>
                <w:szCs w:val="24"/>
                <w:lang w:val="en-US"/>
              </w:rPr>
            </w:pPr>
            <w:r w:rsidRPr="007D69A9">
              <w:rPr>
                <w:rFonts w:ascii="Times New Roman" w:hAnsi="Times New Roman" w:cs="Times New Roman"/>
                <w:lang w:val="en-US"/>
              </w:rPr>
              <w:t>Key words: e-commerce; marketplace; retail; internet shopping; fulfillment.</w:t>
            </w:r>
          </w:p>
        </w:tc>
      </w:tr>
      <w:tr w:rsidR="000C609D" w:rsidRPr="007D69A9" w:rsidTr="00E10DA1">
        <w:tc>
          <w:tcPr>
            <w:tcW w:w="817" w:type="dxa"/>
          </w:tcPr>
          <w:p w:rsidR="000C609D" w:rsidRPr="000C609D" w:rsidRDefault="000C609D" w:rsidP="000C609D">
            <w:pPr>
              <w:ind w:left="360"/>
              <w:rPr>
                <w:rFonts w:ascii="Times New Roman" w:hAnsi="Times New Roman" w:cs="Times New Roman"/>
                <w:sz w:val="24"/>
                <w:szCs w:val="24"/>
                <w:lang w:val="en-US"/>
              </w:rPr>
            </w:pPr>
          </w:p>
        </w:tc>
        <w:tc>
          <w:tcPr>
            <w:tcW w:w="15309" w:type="dxa"/>
            <w:gridSpan w:val="2"/>
          </w:tcPr>
          <w:p w:rsidR="000C609D" w:rsidRPr="000C609D" w:rsidRDefault="000C609D" w:rsidP="000C609D">
            <w:pPr>
              <w:jc w:val="center"/>
              <w:rPr>
                <w:rFonts w:ascii="Times New Roman" w:hAnsi="Times New Roman" w:cs="Times New Roman"/>
                <w:b/>
                <w:sz w:val="24"/>
                <w:szCs w:val="24"/>
              </w:rPr>
            </w:pPr>
            <w:r w:rsidRPr="000C609D">
              <w:rPr>
                <w:rFonts w:ascii="Times New Roman" w:hAnsi="Times New Roman" w:cs="Times New Roman"/>
                <w:b/>
                <w:sz w:val="24"/>
                <w:szCs w:val="24"/>
              </w:rPr>
              <w:t>Раздел ЮРИСПРУДЕНЦИЯ</w:t>
            </w:r>
          </w:p>
        </w:tc>
      </w:tr>
      <w:tr w:rsidR="00F533CF" w:rsidRPr="008808F3" w:rsidTr="00B04B84">
        <w:tc>
          <w:tcPr>
            <w:tcW w:w="817" w:type="dxa"/>
          </w:tcPr>
          <w:p w:rsidR="00F533CF" w:rsidRPr="007D69A9" w:rsidRDefault="00F533CF" w:rsidP="003E086E">
            <w:pPr>
              <w:pStyle w:val="a8"/>
              <w:numPr>
                <w:ilvl w:val="0"/>
                <w:numId w:val="1"/>
              </w:numPr>
              <w:rPr>
                <w:rFonts w:ascii="Times New Roman" w:hAnsi="Times New Roman" w:cs="Times New Roman"/>
                <w:sz w:val="24"/>
                <w:szCs w:val="24"/>
                <w:lang w:val="en-US"/>
              </w:rPr>
            </w:pPr>
          </w:p>
        </w:tc>
        <w:tc>
          <w:tcPr>
            <w:tcW w:w="7513" w:type="dxa"/>
          </w:tcPr>
          <w:p w:rsidR="00C12469" w:rsidRPr="00C12469" w:rsidRDefault="000C609D" w:rsidP="003E086E">
            <w:pPr>
              <w:rPr>
                <w:rFonts w:ascii="Times New Roman" w:hAnsi="Times New Roman" w:cs="Times New Roman"/>
              </w:rPr>
            </w:pPr>
            <w:r w:rsidRPr="00C12469">
              <w:rPr>
                <w:rFonts w:ascii="Times New Roman" w:hAnsi="Times New Roman" w:cs="Times New Roman"/>
              </w:rPr>
              <w:t xml:space="preserve">Вестник Гуманитарного университета. 2019. № 3 (26) К 95-летию со дня рождения С. С. Алексеева </w:t>
            </w:r>
            <w:r w:rsidRPr="00C12469">
              <w:rPr>
                <w:rFonts w:ascii="Times New Roman" w:hAnsi="Times New Roman" w:cs="Times New Roman"/>
              </w:rPr>
              <w:sym w:font="Symbol" w:char="F02A"/>
            </w:r>
            <w:r w:rsidRPr="00C12469">
              <w:rPr>
                <w:rFonts w:ascii="Times New Roman" w:hAnsi="Times New Roman" w:cs="Times New Roman"/>
              </w:rPr>
              <w:t xml:space="preserve">УДК 34:92 А. П. Семитко </w:t>
            </w:r>
          </w:p>
          <w:p w:rsidR="00C12469" w:rsidRPr="00C12469" w:rsidRDefault="000C609D" w:rsidP="003E086E">
            <w:pPr>
              <w:rPr>
                <w:rFonts w:ascii="Times New Roman" w:hAnsi="Times New Roman" w:cs="Times New Roman"/>
                <w:b/>
              </w:rPr>
            </w:pPr>
            <w:r w:rsidRPr="00C12469">
              <w:rPr>
                <w:rFonts w:ascii="Times New Roman" w:hAnsi="Times New Roman" w:cs="Times New Roman"/>
                <w:b/>
              </w:rPr>
              <w:t xml:space="preserve">С. С. Алексеев: ценность права – в утверждении ценности личности, ее прав и свобод, высокой организованности и порядка в жизни общества (вступительная статья к переизданию книги С. С. Алексеева «Социальная ценность права в советском обществе») </w:t>
            </w:r>
          </w:p>
          <w:p w:rsidR="00C12469" w:rsidRPr="00C12469" w:rsidRDefault="000C609D" w:rsidP="003E086E">
            <w:pPr>
              <w:rPr>
                <w:rFonts w:ascii="Times New Roman" w:hAnsi="Times New Roman" w:cs="Times New Roman"/>
              </w:rPr>
            </w:pPr>
            <w:r w:rsidRPr="00C12469">
              <w:rPr>
                <w:rFonts w:ascii="Times New Roman" w:hAnsi="Times New Roman" w:cs="Times New Roman"/>
              </w:rPr>
              <w:t xml:space="preserve">Статья посвящена переизданной в 2019 году книге С. С. Алексеева «Социальная ценность права в советском обществе», вышедшей впервые в 1971 году. Дается общий обзор творчества ученого, выделяются два основных периода в его развитии – ранний и поздний, или, соответственно, советский и постсоветский, специально-юридический и философско-правовой, теоретический и практический, реформаторский. Эти два периода соответствуют и двум эпохам в жизни российского общества. Упомянутая книга написана в первый период творчества мыслителя и является ярким исключением из его работ раннего, специально-юридического периода и в то же время показывает, что фундаментальные основания его учения оставались одинаковыми на протяжении всей его творческой жизни – это пиетет перед Правом как важнейшей социальной ценностью и достоинством личности, ее правами и свободами, закрепленными в Праве, которое является их «хранилищем», а также неустанное внимание к правовому просвещению как важнейшему средству повышения правовой культуры общества и обеспечения господства Права в его жизни. В книге выделяются непосредственная ценность права – закрепление и обеспечение им организованности и упорядоченности общественных отношений, в том числе закрепление положения личности в обществе, ее прав и свобод, где высшая социальная свобода – это свобода от эксплуатации, и ценность опосредованная, когда право выражает и закрепляет иные, в том числе общечеловеческие, социальные ценности, нормы нравственности, прогрессивные элементы демократической культуры. Право является </w:t>
            </w:r>
            <w:r w:rsidRPr="00C12469">
              <w:rPr>
                <w:rFonts w:ascii="Times New Roman" w:hAnsi="Times New Roman" w:cs="Times New Roman"/>
              </w:rPr>
              <w:lastRenderedPageBreak/>
              <w:t xml:space="preserve">поэтому также экономической, политической и духовной ценностью. Анализируется дефиниция права, которая в данной книге имеет непозитивистскую природу, поскольку связывается мыслителем с требованиями к внутреннему содержанию норм права в виде соответствия их началам справедливости, наличию субъективных прав и определенной самостоятельности субъектов. Главной идеей книги можно назвать идею о том, что социалистическое (социализм выступает здесь как идея, а не как практика) право утверждает ценность личности, ее высокое положение в обществе, освобождение ее от эксплуатации, личную неприкосновенность и безопасность, субъективные права и свободы трудящихся, а также обеспечивает высокий уровень организованности и порядка в жизни общества, противостоящих произволу. </w:t>
            </w:r>
          </w:p>
          <w:p w:rsidR="00F533CF" w:rsidRPr="00C12469" w:rsidRDefault="000C609D" w:rsidP="003E086E">
            <w:pPr>
              <w:rPr>
                <w:rFonts w:ascii="Times New Roman" w:hAnsi="Times New Roman" w:cs="Times New Roman"/>
                <w:sz w:val="24"/>
                <w:szCs w:val="24"/>
              </w:rPr>
            </w:pPr>
            <w:r w:rsidRPr="00C12469">
              <w:rPr>
                <w:rFonts w:ascii="Times New Roman" w:hAnsi="Times New Roman" w:cs="Times New Roman"/>
              </w:rPr>
              <w:t>Ключевые слова: социальная ценность; право; ценность права; общечеловеческие и классовые ценности; философия права; специально-юридическая теория права; догма права; доктрина; права и свободы личности; достоинство личности; свобода; равенство; справедливость; социализм; коммунизм; марксизм; классовый подход; социалистическое право; социалистическая законность; антиэксплуататорская сущность социалистического права; объективные свойства права; нормативность; формальная определенность; прину</w:t>
            </w:r>
            <w:r w:rsidR="00C12469" w:rsidRPr="00C12469">
              <w:rPr>
                <w:rFonts w:ascii="Times New Roman" w:hAnsi="Times New Roman" w:cs="Times New Roman"/>
              </w:rPr>
              <w:t>дительность; динамизм; правовые конструкции; правоположения; субъективное право.</w:t>
            </w:r>
          </w:p>
        </w:tc>
        <w:tc>
          <w:tcPr>
            <w:tcW w:w="7796" w:type="dxa"/>
          </w:tcPr>
          <w:p w:rsidR="00C12469" w:rsidRPr="00C12469" w:rsidRDefault="00C12469" w:rsidP="003E086E">
            <w:pPr>
              <w:rPr>
                <w:rFonts w:ascii="Times New Roman" w:hAnsi="Times New Roman" w:cs="Times New Roman"/>
                <w:sz w:val="24"/>
                <w:szCs w:val="24"/>
                <w:lang w:val="en-US"/>
              </w:rPr>
            </w:pPr>
            <w:r w:rsidRPr="00C12469">
              <w:rPr>
                <w:rFonts w:ascii="Times New Roman" w:hAnsi="Times New Roman" w:cs="Times New Roman"/>
                <w:lang w:val="en-US"/>
              </w:rPr>
              <w:lastRenderedPageBreak/>
              <w:t xml:space="preserve">The Review </w:t>
            </w:r>
            <w:r w:rsidRPr="00C12469">
              <w:rPr>
                <w:rFonts w:ascii="Times New Roman" w:hAnsi="Times New Roman" w:cs="Times New Roman"/>
              </w:rPr>
              <w:t>о</w:t>
            </w:r>
            <w:r w:rsidRPr="00C12469">
              <w:rPr>
                <w:rFonts w:ascii="Times New Roman" w:hAnsi="Times New Roman" w:cs="Times New Roman"/>
                <w:lang w:val="en-US"/>
              </w:rPr>
              <w:t xml:space="preserve">f the Liberal arts University.2019. </w:t>
            </w:r>
            <w:r w:rsidRPr="008808F3">
              <w:rPr>
                <w:rFonts w:ascii="Times New Roman" w:hAnsi="Times New Roman" w:cs="Times New Roman"/>
                <w:lang w:val="en-US"/>
              </w:rPr>
              <w:t>№ 3 (26)</w:t>
            </w:r>
          </w:p>
          <w:p w:rsidR="00C12469" w:rsidRPr="008808F3" w:rsidRDefault="00C12469" w:rsidP="00C12469">
            <w:pPr>
              <w:rPr>
                <w:rFonts w:ascii="Times New Roman" w:hAnsi="Times New Roman" w:cs="Times New Roman"/>
                <w:lang w:val="en-US"/>
              </w:rPr>
            </w:pPr>
            <w:r w:rsidRPr="00C12469">
              <w:rPr>
                <w:rFonts w:ascii="Times New Roman" w:hAnsi="Times New Roman" w:cs="Times New Roman"/>
                <w:lang w:val="en-US"/>
              </w:rPr>
              <w:t xml:space="preserve">Alexey Pavlovich Semitko, Doctor of Laws, senior research fellow at RAS, the Honored Worker of Higher Professional Education of the Russian Federation, dean of Law Faculty, head of Public Law chair, professor, Liberal Arts University – University for Humanities (Yekaterinburg); visiting professor of Paris-Quest University (France) </w:t>
            </w:r>
          </w:p>
          <w:p w:rsidR="00C12469" w:rsidRPr="00C12469" w:rsidRDefault="00C12469" w:rsidP="00C12469">
            <w:pPr>
              <w:rPr>
                <w:rFonts w:ascii="Times New Roman" w:hAnsi="Times New Roman" w:cs="Times New Roman"/>
                <w:b/>
                <w:sz w:val="24"/>
                <w:szCs w:val="24"/>
                <w:lang w:val="en-US"/>
              </w:rPr>
            </w:pPr>
            <w:r w:rsidRPr="00C12469">
              <w:rPr>
                <w:rFonts w:ascii="Times New Roman" w:hAnsi="Times New Roman" w:cs="Times New Roman"/>
                <w:b/>
                <w:lang w:val="en-US"/>
              </w:rPr>
              <w:t>S. S. Alekseyev: The value of law is in securing and ensuring the rights and freedoms of the individual (introductory article to the reprinting of S. S. Alekseyev 's book "The Social Value of Law in Soviet Society")</w:t>
            </w:r>
          </w:p>
          <w:p w:rsidR="00C12469" w:rsidRPr="008808F3" w:rsidRDefault="00C12469" w:rsidP="00C12469">
            <w:pPr>
              <w:rPr>
                <w:rFonts w:ascii="Times New Roman" w:hAnsi="Times New Roman" w:cs="Times New Roman"/>
                <w:lang w:val="en-US"/>
              </w:rPr>
            </w:pPr>
            <w:r w:rsidRPr="00C12469">
              <w:rPr>
                <w:rFonts w:ascii="Times New Roman" w:hAnsi="Times New Roman" w:cs="Times New Roman"/>
                <w:lang w:val="en-US"/>
              </w:rPr>
              <w:t xml:space="preserve">The article is devoted to the analysis of S. S. Alekseyev's book "Social Value of Law in Soviet Society," which was first published in 1971 and reprinted in 2019. A general overview of the scientist's legal thought is given, two main periods in its development are distinguished – early and late, or respectively, Soviet and post-Soviet, special-legal and philosophical-legal, theoretical and practical legal, reformist. These two periods correspond to two epochs in the life of Russian society. The book mentioned is written in the first period of the thinker's activity and is a striking exception to his works of the early period and at the same time shows that the fundamental foundations of his teachings remained the same for both periods, such ideas as : high piety before the Law – the most important social value – and before the dignity of the individual, his or her rights and freedoms enshrined in the Law, which was and is now their "repository", and continued attention to legal education as an essential means of enhancing the legal culture of society and ensuring the rule of law in its life. The book highlights the direct value of the Law – to consolidate and ensure the organization and regularity of social relations, including the consolidation of the position of the individual in society, his or her rights and freedoms, where the highest social freedom is freedom from exploitation and non-direct value, when the law expresses and perpetuates other values, including universal, social values, morals, progressive elements of democratic culture. Law is therefore also an economic, political and spiritual value. The definition of the law is analysed, which in this book </w:t>
            </w:r>
            <w:r w:rsidRPr="00C12469">
              <w:rPr>
                <w:rFonts w:ascii="Times New Roman" w:hAnsi="Times New Roman" w:cs="Times New Roman"/>
                <w:lang w:val="en-US"/>
              </w:rPr>
              <w:lastRenderedPageBreak/>
              <w:t xml:space="preserve">has a non-positivistic nature, as it is connected by the thinker with the requirements for the internal content of the rules of law in the form of their compliance with the principles of justice, the presence of subjective rights and the known autonomy of the subjects. The main idea of the book is that socialist (socialism is understood here as an idea, not as a practice) law affirms the value of the individual, his or her high position in society, exemption from exploitation, personal integrity and security, subjective rights and freedoms of workers, ensures high level of organization and order in a society to combat arbitrariness. </w:t>
            </w:r>
          </w:p>
          <w:p w:rsidR="00F533CF" w:rsidRPr="00C12469" w:rsidRDefault="00C12469" w:rsidP="00C12469">
            <w:pPr>
              <w:rPr>
                <w:rFonts w:ascii="Times New Roman" w:hAnsi="Times New Roman" w:cs="Times New Roman"/>
                <w:sz w:val="24"/>
                <w:szCs w:val="24"/>
                <w:lang w:val="en-US"/>
              </w:rPr>
            </w:pPr>
            <w:r w:rsidRPr="00C12469">
              <w:rPr>
                <w:rFonts w:ascii="Times New Roman" w:hAnsi="Times New Roman" w:cs="Times New Roman"/>
                <w:lang w:val="en-US"/>
              </w:rPr>
              <w:t xml:space="preserve">Key words: social value; law; value of law; universal and class values; philosophy of law; special-legal theory of law; dogma of law; doctrine; rights and freedoms of the individual; dignity of the individual; freedom; equality; justice; socialism; communism; </w:t>
            </w:r>
            <w:r w:rsidRPr="00C12469">
              <w:rPr>
                <w:rFonts w:ascii="Times New Roman" w:hAnsi="Times New Roman" w:cs="Times New Roman"/>
              </w:rPr>
              <w:t>м</w:t>
            </w:r>
            <w:r w:rsidRPr="00C12469">
              <w:rPr>
                <w:rFonts w:ascii="Times New Roman" w:hAnsi="Times New Roman" w:cs="Times New Roman"/>
                <w:lang w:val="en-US"/>
              </w:rPr>
              <w:t>arxism; class approach; socialist law; socialist legality; anti-exploitative essence of socialist law; objective properties of law; normativity; formal certainty; coercion; dynamism; legal constructs; rights; subjective rights.</w:t>
            </w:r>
          </w:p>
        </w:tc>
      </w:tr>
      <w:tr w:rsidR="000C609D" w:rsidRPr="008808F3" w:rsidTr="00B04B84">
        <w:tc>
          <w:tcPr>
            <w:tcW w:w="817" w:type="dxa"/>
          </w:tcPr>
          <w:p w:rsidR="000C609D" w:rsidRPr="00C12469" w:rsidRDefault="000C609D" w:rsidP="003E086E">
            <w:pPr>
              <w:pStyle w:val="a8"/>
              <w:numPr>
                <w:ilvl w:val="0"/>
                <w:numId w:val="1"/>
              </w:numPr>
              <w:rPr>
                <w:rFonts w:ascii="Times New Roman" w:hAnsi="Times New Roman" w:cs="Times New Roman"/>
                <w:sz w:val="24"/>
                <w:szCs w:val="24"/>
                <w:lang w:val="en-US"/>
              </w:rPr>
            </w:pPr>
          </w:p>
        </w:tc>
        <w:tc>
          <w:tcPr>
            <w:tcW w:w="7513" w:type="dxa"/>
          </w:tcPr>
          <w:p w:rsidR="00332C25" w:rsidRPr="00332C25" w:rsidRDefault="00332C25" w:rsidP="00332C25">
            <w:pPr>
              <w:rPr>
                <w:rFonts w:ascii="Times New Roman" w:hAnsi="Times New Roman" w:cs="Times New Roman"/>
              </w:rPr>
            </w:pPr>
            <w:r w:rsidRPr="00332C25">
              <w:rPr>
                <w:rFonts w:ascii="Times New Roman" w:hAnsi="Times New Roman" w:cs="Times New Roman"/>
              </w:rPr>
              <w:t xml:space="preserve">Вестник Гуманитарного университета. 2019. № 3 (26) </w:t>
            </w:r>
            <w:r w:rsidRPr="00332C25">
              <w:rPr>
                <w:rFonts w:ascii="Times New Roman" w:hAnsi="Times New Roman" w:cs="Times New Roman"/>
              </w:rPr>
              <w:sym w:font="Symbol" w:char="F02A"/>
            </w:r>
            <w:r w:rsidRPr="00332C25">
              <w:rPr>
                <w:rFonts w:ascii="Times New Roman" w:hAnsi="Times New Roman" w:cs="Times New Roman"/>
              </w:rPr>
              <w:t xml:space="preserve">УДК 340.12:92 С. И. Глушкова </w:t>
            </w:r>
          </w:p>
          <w:p w:rsidR="00332C25" w:rsidRPr="00332C25" w:rsidRDefault="00332C25" w:rsidP="00332C25">
            <w:pPr>
              <w:rPr>
                <w:rFonts w:ascii="Times New Roman" w:hAnsi="Times New Roman" w:cs="Times New Roman"/>
                <w:b/>
              </w:rPr>
            </w:pPr>
            <w:r w:rsidRPr="00332C25">
              <w:rPr>
                <w:rFonts w:ascii="Times New Roman" w:hAnsi="Times New Roman" w:cs="Times New Roman"/>
                <w:b/>
              </w:rPr>
              <w:t xml:space="preserve">Политико-правовые идеи М. М. Ковалевского о солидарности, личных правах, гражданственности и прогрессе </w:t>
            </w:r>
          </w:p>
          <w:p w:rsidR="00332C25" w:rsidRPr="00332C25" w:rsidRDefault="00332C25" w:rsidP="00332C25">
            <w:pPr>
              <w:rPr>
                <w:rFonts w:ascii="Times New Roman" w:hAnsi="Times New Roman" w:cs="Times New Roman"/>
              </w:rPr>
            </w:pPr>
            <w:r w:rsidRPr="00332C25">
              <w:rPr>
                <w:rFonts w:ascii="Times New Roman" w:hAnsi="Times New Roman" w:cs="Times New Roman"/>
              </w:rPr>
              <w:t xml:space="preserve">В статье анализируются политико-правовые идеи М. М. Ковалевского, автора теории непрерывного прогресса, концепций общественной и социальной солидарности. Исследуются учение Ковалевского о личных правах, его оригинальные идеи о правовом государстве, гражданственности. Рассматривается развитие им различных методов исследования историко-правовой, политико-правовой мысли, а также его активная научная и общественная деятельность. </w:t>
            </w:r>
          </w:p>
          <w:p w:rsidR="000C609D" w:rsidRPr="00332C25" w:rsidRDefault="00332C25" w:rsidP="00332C25">
            <w:pPr>
              <w:rPr>
                <w:rFonts w:ascii="Times New Roman" w:hAnsi="Times New Roman" w:cs="Times New Roman"/>
                <w:sz w:val="24"/>
                <w:szCs w:val="24"/>
              </w:rPr>
            </w:pPr>
            <w:r w:rsidRPr="00332C25">
              <w:rPr>
                <w:rFonts w:ascii="Times New Roman" w:hAnsi="Times New Roman" w:cs="Times New Roman"/>
              </w:rPr>
              <w:t>Ключевые слова: право; личные права; общественная солидарность; права человека; социальная солидарность; правовое государство; теория непрерывного прогресса; формула прогресса; правовой прогресс.</w:t>
            </w:r>
          </w:p>
        </w:tc>
        <w:tc>
          <w:tcPr>
            <w:tcW w:w="7796" w:type="dxa"/>
          </w:tcPr>
          <w:p w:rsidR="00332C25" w:rsidRPr="00332C25" w:rsidRDefault="00332C25" w:rsidP="003E086E">
            <w:pPr>
              <w:rPr>
                <w:rFonts w:ascii="Times New Roman" w:hAnsi="Times New Roman" w:cs="Times New Roman"/>
                <w:sz w:val="24"/>
                <w:szCs w:val="24"/>
                <w:lang w:val="en-US"/>
              </w:rPr>
            </w:pPr>
            <w:r w:rsidRPr="00332C25">
              <w:rPr>
                <w:rFonts w:ascii="Times New Roman" w:hAnsi="Times New Roman" w:cs="Times New Roman"/>
                <w:lang w:val="en-US"/>
              </w:rPr>
              <w:t xml:space="preserve">The Review </w:t>
            </w:r>
            <w:r w:rsidRPr="00332C25">
              <w:rPr>
                <w:rFonts w:ascii="Times New Roman" w:hAnsi="Times New Roman" w:cs="Times New Roman"/>
              </w:rPr>
              <w:t>о</w:t>
            </w:r>
            <w:r w:rsidRPr="00332C25">
              <w:rPr>
                <w:rFonts w:ascii="Times New Roman" w:hAnsi="Times New Roman" w:cs="Times New Roman"/>
                <w:lang w:val="en-US"/>
              </w:rPr>
              <w:t xml:space="preserve">f the Liberal arts University.2019. </w:t>
            </w:r>
            <w:r w:rsidRPr="008808F3">
              <w:rPr>
                <w:rFonts w:ascii="Times New Roman" w:hAnsi="Times New Roman" w:cs="Times New Roman"/>
                <w:lang w:val="en-US"/>
              </w:rPr>
              <w:t>№ 3 (26)</w:t>
            </w:r>
          </w:p>
          <w:p w:rsidR="00332C25" w:rsidRPr="008808F3" w:rsidRDefault="00332C25" w:rsidP="00332C25">
            <w:pPr>
              <w:rPr>
                <w:rFonts w:ascii="Times New Roman" w:hAnsi="Times New Roman" w:cs="Times New Roman"/>
                <w:lang w:val="en-US"/>
              </w:rPr>
            </w:pPr>
            <w:r w:rsidRPr="00332C25">
              <w:rPr>
                <w:rFonts w:ascii="Times New Roman" w:hAnsi="Times New Roman" w:cs="Times New Roman"/>
                <w:lang w:val="en-US"/>
              </w:rPr>
              <w:t>Svetlana Igorevna Glushkova, Doctor of Political Science, head of Human Rights chair at the Liberal Arts University (Yekaterinburg), the Chairperson of the Sverdlovsk Regional Office of the Russian</w:t>
            </w:r>
          </w:p>
          <w:p w:rsidR="00332C25" w:rsidRPr="008808F3" w:rsidRDefault="00332C25" w:rsidP="00332C25">
            <w:pPr>
              <w:rPr>
                <w:rFonts w:ascii="Times New Roman" w:hAnsi="Times New Roman" w:cs="Times New Roman"/>
                <w:b/>
                <w:lang w:val="en-US"/>
              </w:rPr>
            </w:pPr>
            <w:r w:rsidRPr="00332C25">
              <w:rPr>
                <w:rFonts w:ascii="Times New Roman" w:hAnsi="Times New Roman" w:cs="Times New Roman"/>
                <w:lang w:val="en-US"/>
              </w:rPr>
              <w:t xml:space="preserve"> </w:t>
            </w:r>
            <w:r w:rsidRPr="00332C25">
              <w:rPr>
                <w:rFonts w:ascii="Times New Roman" w:hAnsi="Times New Roman" w:cs="Times New Roman"/>
                <w:b/>
                <w:lang w:val="en-US"/>
              </w:rPr>
              <w:t xml:space="preserve">Political Science Association, the Chairperson of Public Council for Civic Education in the Sverdlovsk region Political and legal ideas of M. M. Kovalevsky on collective responsibility, personal rights, civic consciousness and progress </w:t>
            </w:r>
          </w:p>
          <w:p w:rsidR="00332C25" w:rsidRPr="008808F3" w:rsidRDefault="00332C25" w:rsidP="00332C25">
            <w:pPr>
              <w:rPr>
                <w:rFonts w:ascii="Times New Roman" w:hAnsi="Times New Roman" w:cs="Times New Roman"/>
                <w:lang w:val="en-US"/>
              </w:rPr>
            </w:pPr>
            <w:r w:rsidRPr="00332C25">
              <w:rPr>
                <w:rFonts w:ascii="Times New Roman" w:hAnsi="Times New Roman" w:cs="Times New Roman"/>
                <w:lang w:val="en-US"/>
              </w:rPr>
              <w:t>The article analyses the political and legal ideas of M. M. Kovalevsky, the author of the continuous progress theory, concepts of social and collective responsibility. The author studies the doctrine of Kovalevsky on personal rights, his original ideas about a state governed by the rule of law and civic consciousness. The author also considers how M. M. Kovalevsky developed various methods of research of historical, legal and political thought as well as his active scientific and public activities.</w:t>
            </w:r>
          </w:p>
          <w:p w:rsidR="000C609D" w:rsidRPr="00332C25" w:rsidRDefault="00332C25" w:rsidP="00332C25">
            <w:pPr>
              <w:rPr>
                <w:rFonts w:ascii="Times New Roman" w:hAnsi="Times New Roman" w:cs="Times New Roman"/>
                <w:sz w:val="24"/>
                <w:szCs w:val="24"/>
                <w:lang w:val="en-US"/>
              </w:rPr>
            </w:pPr>
            <w:r w:rsidRPr="00332C25">
              <w:rPr>
                <w:rFonts w:ascii="Times New Roman" w:hAnsi="Times New Roman" w:cs="Times New Roman"/>
                <w:lang w:val="en-US"/>
              </w:rPr>
              <w:t xml:space="preserve"> Key words: law; personal rights; collective responsibility; human rights; social responsibility; law-governed state; continuous progress theory; formula of progress; legal progress.</w:t>
            </w:r>
          </w:p>
        </w:tc>
      </w:tr>
      <w:tr w:rsidR="000C609D" w:rsidRPr="008808F3" w:rsidTr="00B04B84">
        <w:tc>
          <w:tcPr>
            <w:tcW w:w="817" w:type="dxa"/>
          </w:tcPr>
          <w:p w:rsidR="000C609D" w:rsidRPr="00C12469" w:rsidRDefault="000C609D" w:rsidP="003E086E">
            <w:pPr>
              <w:pStyle w:val="a8"/>
              <w:numPr>
                <w:ilvl w:val="0"/>
                <w:numId w:val="1"/>
              </w:numPr>
              <w:rPr>
                <w:rFonts w:ascii="Times New Roman" w:hAnsi="Times New Roman" w:cs="Times New Roman"/>
                <w:sz w:val="24"/>
                <w:szCs w:val="24"/>
                <w:lang w:val="en-US"/>
              </w:rPr>
            </w:pPr>
          </w:p>
        </w:tc>
        <w:tc>
          <w:tcPr>
            <w:tcW w:w="7513" w:type="dxa"/>
          </w:tcPr>
          <w:p w:rsidR="00B52881" w:rsidRPr="00E6728A" w:rsidRDefault="00B52881" w:rsidP="00B52881">
            <w:pPr>
              <w:rPr>
                <w:rFonts w:ascii="Times New Roman" w:hAnsi="Times New Roman" w:cs="Times New Roman"/>
              </w:rPr>
            </w:pPr>
            <w:r w:rsidRPr="00E6728A">
              <w:rPr>
                <w:rFonts w:ascii="Times New Roman" w:hAnsi="Times New Roman" w:cs="Times New Roman"/>
              </w:rPr>
              <w:t xml:space="preserve">Вестник Гуманитарного университета. 2019. № 3 (26) </w:t>
            </w:r>
            <w:r w:rsidRPr="00E6728A">
              <w:rPr>
                <w:rFonts w:ascii="Times New Roman" w:hAnsi="Times New Roman" w:cs="Times New Roman"/>
              </w:rPr>
              <w:sym w:font="Symbol" w:char="F02A"/>
            </w:r>
            <w:r w:rsidRPr="00E6728A">
              <w:rPr>
                <w:rFonts w:ascii="Times New Roman" w:hAnsi="Times New Roman" w:cs="Times New Roman"/>
              </w:rPr>
              <w:t xml:space="preserve">УДК 347.132.6+340.12+101.1 А. Р. Султанов </w:t>
            </w:r>
          </w:p>
          <w:p w:rsidR="00B52881" w:rsidRPr="00E6728A" w:rsidRDefault="00B52881" w:rsidP="00B52881">
            <w:pPr>
              <w:rPr>
                <w:rFonts w:ascii="Times New Roman" w:hAnsi="Times New Roman" w:cs="Times New Roman"/>
                <w:b/>
              </w:rPr>
            </w:pPr>
            <w:r w:rsidRPr="00E6728A">
              <w:rPr>
                <w:rFonts w:ascii="Times New Roman" w:hAnsi="Times New Roman" w:cs="Times New Roman"/>
                <w:b/>
              </w:rPr>
              <w:t>Заметки о праве на ложь в процессе с точки зрения философии</w:t>
            </w:r>
          </w:p>
          <w:p w:rsidR="00B52881" w:rsidRPr="00E6728A" w:rsidRDefault="00B52881" w:rsidP="00B52881">
            <w:pPr>
              <w:rPr>
                <w:rFonts w:ascii="Times New Roman" w:hAnsi="Times New Roman" w:cs="Times New Roman"/>
              </w:rPr>
            </w:pPr>
            <w:r w:rsidRPr="00E6728A">
              <w:rPr>
                <w:rFonts w:ascii="Times New Roman" w:hAnsi="Times New Roman" w:cs="Times New Roman"/>
              </w:rPr>
              <w:lastRenderedPageBreak/>
              <w:t xml:space="preserve">В данной статье рассмотрена проблема лжи в процессе с точки зрения философии и соотношения с материальным правом, не допускающим лжи при совершении сделок. </w:t>
            </w:r>
          </w:p>
          <w:p w:rsidR="000C609D" w:rsidRPr="00E6728A" w:rsidRDefault="00B52881" w:rsidP="00B52881">
            <w:pPr>
              <w:rPr>
                <w:rFonts w:ascii="Times New Roman" w:hAnsi="Times New Roman" w:cs="Times New Roman"/>
                <w:sz w:val="24"/>
                <w:szCs w:val="24"/>
              </w:rPr>
            </w:pPr>
            <w:r w:rsidRPr="00E6728A">
              <w:rPr>
                <w:rFonts w:ascii="Times New Roman" w:hAnsi="Times New Roman" w:cs="Times New Roman"/>
              </w:rPr>
              <w:t>Ключевые слова: ложь; право на ложь; доверие; добросовестность; правосудие.</w:t>
            </w:r>
          </w:p>
        </w:tc>
        <w:tc>
          <w:tcPr>
            <w:tcW w:w="7796" w:type="dxa"/>
          </w:tcPr>
          <w:p w:rsidR="000C609D" w:rsidRPr="008808F3" w:rsidRDefault="00332C25" w:rsidP="003E086E">
            <w:pPr>
              <w:rPr>
                <w:rFonts w:ascii="Times New Roman" w:hAnsi="Times New Roman" w:cs="Times New Roman"/>
                <w:lang w:val="en-US"/>
              </w:rPr>
            </w:pPr>
            <w:r w:rsidRPr="00E6728A">
              <w:rPr>
                <w:rFonts w:ascii="Times New Roman" w:hAnsi="Times New Roman" w:cs="Times New Roman"/>
                <w:lang w:val="en-US"/>
              </w:rPr>
              <w:lastRenderedPageBreak/>
              <w:t xml:space="preserve">The Review </w:t>
            </w:r>
            <w:r w:rsidRPr="00E6728A">
              <w:rPr>
                <w:rFonts w:ascii="Times New Roman" w:hAnsi="Times New Roman" w:cs="Times New Roman"/>
              </w:rPr>
              <w:t>о</w:t>
            </w:r>
            <w:r w:rsidRPr="00E6728A">
              <w:rPr>
                <w:rFonts w:ascii="Times New Roman" w:hAnsi="Times New Roman" w:cs="Times New Roman"/>
                <w:lang w:val="en-US"/>
              </w:rPr>
              <w:t>f the Liberal arts University.</w:t>
            </w:r>
            <w:r w:rsidR="00B52881" w:rsidRPr="00E6728A">
              <w:rPr>
                <w:rFonts w:ascii="Times New Roman" w:hAnsi="Times New Roman" w:cs="Times New Roman"/>
                <w:lang w:val="en-US"/>
              </w:rPr>
              <w:t xml:space="preserve">2019. </w:t>
            </w:r>
            <w:r w:rsidR="00B52881" w:rsidRPr="008808F3">
              <w:rPr>
                <w:rFonts w:ascii="Times New Roman" w:hAnsi="Times New Roman" w:cs="Times New Roman"/>
                <w:lang w:val="en-US"/>
              </w:rPr>
              <w:t>№ 3 (26)</w:t>
            </w:r>
          </w:p>
          <w:p w:rsidR="00E6728A" w:rsidRPr="008808F3" w:rsidRDefault="00B52881" w:rsidP="003E086E">
            <w:pPr>
              <w:rPr>
                <w:rFonts w:ascii="Times New Roman" w:hAnsi="Times New Roman" w:cs="Times New Roman"/>
                <w:lang w:val="en-US"/>
              </w:rPr>
            </w:pPr>
            <w:r w:rsidRPr="00E6728A">
              <w:rPr>
                <w:rFonts w:ascii="Times New Roman" w:hAnsi="Times New Roman" w:cs="Times New Roman"/>
                <w:lang w:val="en-US"/>
              </w:rPr>
              <w:t xml:space="preserve">Aidar Rustemovich Sultanov, Head of Legal Department of PJSC Nizhnekamskneftekhim, member of Association for Better Living and Education </w:t>
            </w:r>
            <w:r w:rsidRPr="00E6728A">
              <w:rPr>
                <w:rFonts w:ascii="Times New Roman" w:hAnsi="Times New Roman" w:cs="Times New Roman"/>
                <w:lang w:val="en-US"/>
              </w:rPr>
              <w:lastRenderedPageBreak/>
              <w:t>(ABLE) (Nizhnekamsk)</w:t>
            </w:r>
          </w:p>
          <w:p w:rsidR="00E6728A" w:rsidRPr="008808F3" w:rsidRDefault="00B52881" w:rsidP="003E086E">
            <w:pPr>
              <w:rPr>
                <w:rFonts w:ascii="Times New Roman" w:hAnsi="Times New Roman" w:cs="Times New Roman"/>
                <w:b/>
                <w:lang w:val="en-US"/>
              </w:rPr>
            </w:pPr>
            <w:r w:rsidRPr="00E6728A">
              <w:rPr>
                <w:rFonts w:ascii="Times New Roman" w:hAnsi="Times New Roman" w:cs="Times New Roman"/>
                <w:lang w:val="en-US"/>
              </w:rPr>
              <w:t xml:space="preserve"> </w:t>
            </w:r>
            <w:r w:rsidRPr="00E6728A">
              <w:rPr>
                <w:rFonts w:ascii="Times New Roman" w:hAnsi="Times New Roman" w:cs="Times New Roman"/>
                <w:b/>
                <w:lang w:val="en-US"/>
              </w:rPr>
              <w:t xml:space="preserve">Notes on the right to lie in the process from a philosophical perspective </w:t>
            </w:r>
          </w:p>
          <w:p w:rsidR="00E6728A" w:rsidRPr="00E6728A" w:rsidRDefault="00B52881" w:rsidP="003E086E">
            <w:pPr>
              <w:rPr>
                <w:rFonts w:ascii="Times New Roman" w:hAnsi="Times New Roman" w:cs="Times New Roman"/>
                <w:lang w:val="en-US"/>
              </w:rPr>
            </w:pPr>
            <w:r w:rsidRPr="00E6728A">
              <w:rPr>
                <w:rFonts w:ascii="Times New Roman" w:hAnsi="Times New Roman" w:cs="Times New Roman"/>
                <w:lang w:val="en-US"/>
              </w:rPr>
              <w:t xml:space="preserve">The author considers the problem of lying in the process in terms of philosophy and regarding substantive law not permitting lying in transactions. </w:t>
            </w:r>
          </w:p>
          <w:p w:rsidR="00B52881" w:rsidRPr="00E6728A" w:rsidRDefault="00B52881" w:rsidP="003E086E">
            <w:pPr>
              <w:rPr>
                <w:rFonts w:ascii="Times New Roman" w:hAnsi="Times New Roman" w:cs="Times New Roman"/>
                <w:lang w:val="en-US"/>
              </w:rPr>
            </w:pPr>
            <w:r w:rsidRPr="00E6728A">
              <w:rPr>
                <w:rFonts w:ascii="Times New Roman" w:hAnsi="Times New Roman" w:cs="Times New Roman"/>
                <w:lang w:val="en-US"/>
              </w:rPr>
              <w:t>Key words: lie; right to lie; trust; good faith; justice.</w:t>
            </w:r>
          </w:p>
        </w:tc>
      </w:tr>
      <w:tr w:rsidR="00CB66EC" w:rsidRPr="00C12469" w:rsidTr="00E10DA1">
        <w:tc>
          <w:tcPr>
            <w:tcW w:w="817" w:type="dxa"/>
          </w:tcPr>
          <w:p w:rsidR="00CB66EC" w:rsidRPr="00CB66EC" w:rsidRDefault="00CB66EC" w:rsidP="00CB66EC">
            <w:pPr>
              <w:ind w:left="360"/>
              <w:rPr>
                <w:rFonts w:ascii="Times New Roman" w:hAnsi="Times New Roman" w:cs="Times New Roman"/>
                <w:sz w:val="24"/>
                <w:szCs w:val="24"/>
                <w:lang w:val="en-US"/>
              </w:rPr>
            </w:pPr>
          </w:p>
        </w:tc>
        <w:tc>
          <w:tcPr>
            <w:tcW w:w="15309" w:type="dxa"/>
            <w:gridSpan w:val="2"/>
          </w:tcPr>
          <w:p w:rsidR="00CB66EC" w:rsidRPr="00CB66EC" w:rsidRDefault="00CB66EC" w:rsidP="00CB66EC">
            <w:pPr>
              <w:jc w:val="center"/>
              <w:rPr>
                <w:rFonts w:ascii="Times New Roman" w:hAnsi="Times New Roman" w:cs="Times New Roman"/>
                <w:b/>
                <w:sz w:val="24"/>
                <w:szCs w:val="24"/>
              </w:rPr>
            </w:pPr>
            <w:r w:rsidRPr="00CB66EC">
              <w:rPr>
                <w:rFonts w:ascii="Times New Roman" w:hAnsi="Times New Roman" w:cs="Times New Roman"/>
                <w:b/>
                <w:sz w:val="24"/>
                <w:szCs w:val="24"/>
              </w:rPr>
              <w:t>Раздел ФИЛОСОФИЯ</w:t>
            </w:r>
          </w:p>
        </w:tc>
      </w:tr>
      <w:tr w:rsidR="00CB66EC" w:rsidRPr="008808F3" w:rsidTr="00B04B84">
        <w:tc>
          <w:tcPr>
            <w:tcW w:w="817" w:type="dxa"/>
          </w:tcPr>
          <w:p w:rsidR="00CB66EC" w:rsidRPr="00C12469" w:rsidRDefault="00CB66EC" w:rsidP="00CB66EC">
            <w:pPr>
              <w:pStyle w:val="a8"/>
              <w:numPr>
                <w:ilvl w:val="0"/>
                <w:numId w:val="1"/>
              </w:numPr>
              <w:rPr>
                <w:rFonts w:ascii="Times New Roman" w:hAnsi="Times New Roman" w:cs="Times New Roman"/>
                <w:sz w:val="24"/>
                <w:szCs w:val="24"/>
                <w:lang w:val="en-US"/>
              </w:rPr>
            </w:pPr>
          </w:p>
        </w:tc>
        <w:tc>
          <w:tcPr>
            <w:tcW w:w="7513" w:type="dxa"/>
          </w:tcPr>
          <w:p w:rsidR="00CB66EC" w:rsidRPr="00CB66EC" w:rsidRDefault="00CB66EC" w:rsidP="00CB66EC">
            <w:pPr>
              <w:rPr>
                <w:rFonts w:ascii="Times New Roman" w:hAnsi="Times New Roman" w:cs="Times New Roman"/>
              </w:rPr>
            </w:pPr>
            <w:r w:rsidRPr="00CB66EC">
              <w:rPr>
                <w:rFonts w:ascii="Times New Roman" w:hAnsi="Times New Roman" w:cs="Times New Roman"/>
              </w:rPr>
              <w:t xml:space="preserve">Вестник Гуманитарного университета. 2019. № 3 (26) </w:t>
            </w:r>
            <w:r w:rsidRPr="00CB66EC">
              <w:rPr>
                <w:rFonts w:ascii="Times New Roman" w:hAnsi="Times New Roman" w:cs="Times New Roman"/>
              </w:rPr>
              <w:sym w:font="Symbol" w:char="F02A"/>
            </w:r>
            <w:r w:rsidRPr="00CB66EC">
              <w:rPr>
                <w:rFonts w:ascii="Times New Roman" w:hAnsi="Times New Roman" w:cs="Times New Roman"/>
              </w:rPr>
              <w:t>УДК 101.1 Е. А. Фоминых</w:t>
            </w:r>
          </w:p>
          <w:p w:rsidR="00CB66EC" w:rsidRPr="00CB66EC" w:rsidRDefault="00CB66EC" w:rsidP="00CB66EC">
            <w:pPr>
              <w:rPr>
                <w:rFonts w:ascii="Times New Roman" w:hAnsi="Times New Roman" w:cs="Times New Roman"/>
              </w:rPr>
            </w:pPr>
            <w:r w:rsidRPr="00CB66EC">
              <w:rPr>
                <w:rFonts w:ascii="Times New Roman" w:hAnsi="Times New Roman" w:cs="Times New Roman"/>
              </w:rPr>
              <w:t xml:space="preserve"> </w:t>
            </w:r>
            <w:r w:rsidRPr="00CB66EC">
              <w:rPr>
                <w:rFonts w:ascii="Times New Roman" w:hAnsi="Times New Roman" w:cs="Times New Roman"/>
                <w:b/>
              </w:rPr>
              <w:t>К проблеме современности в контексте восприятия исторического времени</w:t>
            </w:r>
            <w:r w:rsidRPr="00CB66EC">
              <w:rPr>
                <w:rFonts w:ascii="Times New Roman" w:hAnsi="Times New Roman" w:cs="Times New Roman"/>
              </w:rPr>
              <w:t xml:space="preserve"> В статье представлена попытка соотнесения современности как эпохи с пониманием ее в качестве индивидуального переживания на примере восприятия исторического времени. Выделен ряд черт восприятия времени, которые З. Бауман и Ю. Хабермас представляют как специфичные характеристики эпохи Модерна/Нового времени. Проведенный анализ показал, что только часть из предлагаемых черт в восприятии времени могут быть отнесены к сдвигам, определяющим особенности эпохи (появление технических средств передвижения, приборов для измерения времени и т. д.) Другие стоит отнести к свойствам индивидуального переживания современности, в частности интенсивность переживания «сейчас», которое возможно в разные эпохи и выступает как указание на культурные сдвиги. При этом ощущение времени как уникального, ускоренного стоит рассматривать в контексте «аберрации близости», определяемой как склонность к преувеличению значимости событий, более близких во времени. Здесь также необходимо учитывать степень осведомленности наблюдателя о событиях, выходящих за пределы его повседневного опыта, и теоретическую подготовку к его осмыслению, включая глубокое знание истории других культур, без которой возникает «аберрация дальности», как недооценка событий прошлого. </w:t>
            </w:r>
          </w:p>
          <w:p w:rsidR="00CB66EC" w:rsidRPr="00CB66EC" w:rsidRDefault="00CB66EC" w:rsidP="00CB66EC">
            <w:pPr>
              <w:rPr>
                <w:rFonts w:ascii="Times New Roman" w:hAnsi="Times New Roman" w:cs="Times New Roman"/>
                <w:sz w:val="24"/>
                <w:szCs w:val="24"/>
              </w:rPr>
            </w:pPr>
            <w:r w:rsidRPr="00CB66EC">
              <w:rPr>
                <w:rFonts w:ascii="Times New Roman" w:hAnsi="Times New Roman" w:cs="Times New Roman"/>
              </w:rPr>
              <w:t>Ключевые слова: современность; историческое время; Новое время; индивидуальное переживание; интенсивность переживания «сейчас».</w:t>
            </w:r>
          </w:p>
        </w:tc>
        <w:tc>
          <w:tcPr>
            <w:tcW w:w="7796" w:type="dxa"/>
          </w:tcPr>
          <w:p w:rsidR="00CB66EC" w:rsidRPr="00CB66EC" w:rsidRDefault="00CB66EC" w:rsidP="00CB66EC">
            <w:pPr>
              <w:rPr>
                <w:rFonts w:ascii="Times New Roman" w:hAnsi="Times New Roman" w:cs="Times New Roman"/>
                <w:sz w:val="24"/>
                <w:szCs w:val="24"/>
                <w:lang w:val="en-US"/>
              </w:rPr>
            </w:pPr>
            <w:r w:rsidRPr="00CB66EC">
              <w:rPr>
                <w:rFonts w:ascii="Times New Roman" w:hAnsi="Times New Roman" w:cs="Times New Roman"/>
                <w:lang w:val="en-US"/>
              </w:rPr>
              <w:t xml:space="preserve">The Review </w:t>
            </w:r>
            <w:r w:rsidRPr="00CB66EC">
              <w:rPr>
                <w:rFonts w:ascii="Times New Roman" w:hAnsi="Times New Roman" w:cs="Times New Roman"/>
              </w:rPr>
              <w:t>о</w:t>
            </w:r>
            <w:r w:rsidRPr="00CB66EC">
              <w:rPr>
                <w:rFonts w:ascii="Times New Roman" w:hAnsi="Times New Roman" w:cs="Times New Roman"/>
                <w:lang w:val="en-US"/>
              </w:rPr>
              <w:t xml:space="preserve">f the Liberal arts University.2019. </w:t>
            </w:r>
            <w:r w:rsidRPr="008808F3">
              <w:rPr>
                <w:rFonts w:ascii="Times New Roman" w:hAnsi="Times New Roman" w:cs="Times New Roman"/>
                <w:lang w:val="en-US"/>
              </w:rPr>
              <w:t>№ 3 (26)</w:t>
            </w:r>
          </w:p>
          <w:p w:rsidR="00CB66EC" w:rsidRPr="008808F3" w:rsidRDefault="00CB66EC" w:rsidP="00CB66EC">
            <w:pPr>
              <w:rPr>
                <w:rFonts w:ascii="Times New Roman" w:hAnsi="Times New Roman" w:cs="Times New Roman"/>
                <w:lang w:val="en-US"/>
              </w:rPr>
            </w:pPr>
            <w:r w:rsidRPr="00CB66EC">
              <w:rPr>
                <w:rFonts w:ascii="Times New Roman" w:hAnsi="Times New Roman" w:cs="Times New Roman"/>
                <w:lang w:val="en-US"/>
              </w:rPr>
              <w:t>Elena Aleksandrovna Fominykh, Candidate of Philosophical sciences, associate professor of Philosophy, Culturology and Art history chair of Russian State Vocational Pedagogical University (Yekaterinburg)</w:t>
            </w:r>
          </w:p>
          <w:p w:rsidR="00CB66EC" w:rsidRPr="00CB66EC" w:rsidRDefault="00CB66EC" w:rsidP="00CB66EC">
            <w:pPr>
              <w:rPr>
                <w:rFonts w:ascii="Times New Roman" w:hAnsi="Times New Roman" w:cs="Times New Roman"/>
                <w:b/>
                <w:lang w:val="en-US"/>
              </w:rPr>
            </w:pPr>
            <w:r w:rsidRPr="00CB66EC">
              <w:rPr>
                <w:rFonts w:ascii="Times New Roman" w:hAnsi="Times New Roman" w:cs="Times New Roman"/>
                <w:lang w:val="en-US"/>
              </w:rPr>
              <w:t xml:space="preserve"> </w:t>
            </w:r>
            <w:r w:rsidRPr="00CB66EC">
              <w:rPr>
                <w:rFonts w:ascii="Times New Roman" w:hAnsi="Times New Roman" w:cs="Times New Roman"/>
                <w:b/>
                <w:lang w:val="en-US"/>
              </w:rPr>
              <w:t xml:space="preserve">To the problem of modernity in the context of historical time </w:t>
            </w:r>
          </w:p>
          <w:p w:rsidR="00CB66EC" w:rsidRPr="008808F3" w:rsidRDefault="00CB66EC" w:rsidP="00CB66EC">
            <w:pPr>
              <w:rPr>
                <w:rFonts w:ascii="Times New Roman" w:hAnsi="Times New Roman" w:cs="Times New Roman"/>
                <w:lang w:val="en-US"/>
              </w:rPr>
            </w:pPr>
            <w:r w:rsidRPr="00CB66EC">
              <w:rPr>
                <w:rFonts w:ascii="Times New Roman" w:hAnsi="Times New Roman" w:cs="Times New Roman"/>
                <w:lang w:val="en-US"/>
              </w:rPr>
              <w:t xml:space="preserve">The article attempts to interpret Modern times as an epoch reflected on as an individual experience by the example of perceiving historical time. The author singles out some features of time perception presented by Z. Bauman and J. Habermas as specific characteristics of the era of Modern/New Times. The analysis showed that only a part of these time perception characteristics could be referred to the shifts that define the epoch specificity (emergence of vehicles, instruments for time measurement, etc.). The other ones could be taken as a kind of individual experience of modernity, in particular, the intensity of “now” experience which can possibly act as an indicator of major cultural shifts. And a sensation of time as unique and accelerated should be viewed in the context of the “aberration of proximity” as an inclination to overestimate closer-in-time events. There is the necessity to take into consideration an observer's degree of awareness about the events beyond his daily experience, his theoretical instruction including insights into other cultures’ history. This is helpful to avoid “aberration of distance” as the underestimation of the past. </w:t>
            </w:r>
          </w:p>
          <w:p w:rsidR="00CB66EC" w:rsidRPr="00CB66EC" w:rsidRDefault="00CB66EC" w:rsidP="00CB66EC">
            <w:pPr>
              <w:rPr>
                <w:rFonts w:ascii="Times New Roman" w:hAnsi="Times New Roman" w:cs="Times New Roman"/>
                <w:sz w:val="24"/>
                <w:szCs w:val="24"/>
                <w:lang w:val="en-US"/>
              </w:rPr>
            </w:pPr>
            <w:r w:rsidRPr="00CB66EC">
              <w:rPr>
                <w:rFonts w:ascii="Times New Roman" w:hAnsi="Times New Roman" w:cs="Times New Roman"/>
                <w:lang w:val="en-US"/>
              </w:rPr>
              <w:t>Key words: Modern/Contemporary time; Modern times; historical time; individual experience; intensity of “now” experience.</w:t>
            </w:r>
          </w:p>
        </w:tc>
      </w:tr>
      <w:tr w:rsidR="00CB66EC" w:rsidRPr="008808F3" w:rsidTr="00B04B84">
        <w:tc>
          <w:tcPr>
            <w:tcW w:w="817" w:type="dxa"/>
          </w:tcPr>
          <w:p w:rsidR="00CB66EC" w:rsidRPr="00C12469" w:rsidRDefault="00CB66EC" w:rsidP="00CB66EC">
            <w:pPr>
              <w:pStyle w:val="a8"/>
              <w:numPr>
                <w:ilvl w:val="0"/>
                <w:numId w:val="1"/>
              </w:numPr>
              <w:rPr>
                <w:rFonts w:ascii="Times New Roman" w:hAnsi="Times New Roman" w:cs="Times New Roman"/>
                <w:sz w:val="24"/>
                <w:szCs w:val="24"/>
                <w:lang w:val="en-US"/>
              </w:rPr>
            </w:pPr>
          </w:p>
        </w:tc>
        <w:tc>
          <w:tcPr>
            <w:tcW w:w="7513" w:type="dxa"/>
          </w:tcPr>
          <w:p w:rsidR="002543E0" w:rsidRPr="002543E0" w:rsidRDefault="002543E0" w:rsidP="002543E0">
            <w:pPr>
              <w:rPr>
                <w:rFonts w:ascii="Times New Roman" w:hAnsi="Times New Roman" w:cs="Times New Roman"/>
              </w:rPr>
            </w:pPr>
            <w:r w:rsidRPr="002543E0">
              <w:rPr>
                <w:rFonts w:ascii="Times New Roman" w:hAnsi="Times New Roman" w:cs="Times New Roman"/>
              </w:rPr>
              <w:t xml:space="preserve">Вестник Гуманитарного университета. 2019. № 3 (26) </w:t>
            </w:r>
            <w:r w:rsidRPr="002543E0">
              <w:rPr>
                <w:rFonts w:ascii="Times New Roman" w:hAnsi="Times New Roman" w:cs="Times New Roman"/>
              </w:rPr>
              <w:sym w:font="Symbol" w:char="F02A"/>
            </w:r>
            <w:r w:rsidRPr="002543E0">
              <w:rPr>
                <w:rFonts w:ascii="Times New Roman" w:hAnsi="Times New Roman" w:cs="Times New Roman"/>
              </w:rPr>
              <w:t xml:space="preserve">УДК 130.2+37 И. Я. Мурзина </w:t>
            </w:r>
          </w:p>
          <w:p w:rsidR="002543E0" w:rsidRPr="002543E0" w:rsidRDefault="002543E0" w:rsidP="002543E0">
            <w:pPr>
              <w:rPr>
                <w:rFonts w:ascii="Times New Roman" w:hAnsi="Times New Roman" w:cs="Times New Roman"/>
                <w:b/>
              </w:rPr>
            </w:pPr>
            <w:r w:rsidRPr="002543E0">
              <w:rPr>
                <w:rFonts w:ascii="Times New Roman" w:hAnsi="Times New Roman" w:cs="Times New Roman"/>
                <w:b/>
              </w:rPr>
              <w:t>Коммеморативные практики в образовании и конструирование культурной идентичности</w:t>
            </w:r>
          </w:p>
          <w:p w:rsidR="002543E0" w:rsidRPr="002543E0" w:rsidRDefault="002543E0" w:rsidP="002543E0">
            <w:pPr>
              <w:rPr>
                <w:rFonts w:ascii="Times New Roman" w:hAnsi="Times New Roman" w:cs="Times New Roman"/>
              </w:rPr>
            </w:pPr>
            <w:r w:rsidRPr="002543E0">
              <w:rPr>
                <w:rFonts w:ascii="Times New Roman" w:hAnsi="Times New Roman" w:cs="Times New Roman"/>
              </w:rPr>
              <w:t xml:space="preserve"> Статья посвящена актуальным для современности способам конструирования культурной идентичности через коммеморативные практики, воспроизводящиеся в современном российском образовании. Логику и процессы в современном образовании автор рассматривает в контексте общей модели кризиса культуры и угрозы социальной аномии. Методологической основой интерпретации выступает memory studies. В </w:t>
            </w:r>
            <w:r w:rsidRPr="002543E0">
              <w:rPr>
                <w:rFonts w:ascii="Times New Roman" w:hAnsi="Times New Roman" w:cs="Times New Roman"/>
              </w:rPr>
              <w:lastRenderedPageBreak/>
              <w:t xml:space="preserve">статье анализируются особенности реализации политики памяти в образовании. Делается вывод о задачах, которые решают педагоги: через эмоциональное переживание формировать ценностное отношение к истории своей страны, создавая фундамент для гражданской и культурной идентичности. На примере коммеморативных практик, посвященных событиям Великой Отечественной войны, раскрывается двойственность отношения к историческому событию. Отмечается, что участие в различных коммеморативных практиках является действенным механизмом формирования идентичности через приобретение социального опыта в единстве переживания, познания и действия. </w:t>
            </w:r>
          </w:p>
          <w:p w:rsidR="00CB66EC" w:rsidRPr="002543E0" w:rsidRDefault="002543E0" w:rsidP="002543E0">
            <w:pPr>
              <w:rPr>
                <w:rFonts w:ascii="Times New Roman" w:hAnsi="Times New Roman" w:cs="Times New Roman"/>
                <w:sz w:val="24"/>
                <w:szCs w:val="24"/>
              </w:rPr>
            </w:pPr>
            <w:r w:rsidRPr="002543E0">
              <w:rPr>
                <w:rFonts w:ascii="Times New Roman" w:hAnsi="Times New Roman" w:cs="Times New Roman"/>
              </w:rPr>
              <w:t>Ключевые слова: коммеморативные практики; образование; идентичность; memory studies; кризис культуры; аномия.</w:t>
            </w:r>
          </w:p>
        </w:tc>
        <w:tc>
          <w:tcPr>
            <w:tcW w:w="7796" w:type="dxa"/>
          </w:tcPr>
          <w:p w:rsidR="00CB66EC" w:rsidRPr="008808F3" w:rsidRDefault="002543E0" w:rsidP="00CB66EC">
            <w:pPr>
              <w:rPr>
                <w:rFonts w:ascii="Times New Roman" w:hAnsi="Times New Roman" w:cs="Times New Roman"/>
                <w:lang w:val="en-US"/>
              </w:rPr>
            </w:pPr>
            <w:r w:rsidRPr="002543E0">
              <w:rPr>
                <w:rFonts w:ascii="Times New Roman" w:hAnsi="Times New Roman" w:cs="Times New Roman"/>
                <w:lang w:val="en-US"/>
              </w:rPr>
              <w:lastRenderedPageBreak/>
              <w:t xml:space="preserve">The Review </w:t>
            </w:r>
            <w:r w:rsidRPr="002543E0">
              <w:rPr>
                <w:rFonts w:ascii="Times New Roman" w:hAnsi="Times New Roman" w:cs="Times New Roman"/>
              </w:rPr>
              <w:t>о</w:t>
            </w:r>
            <w:r w:rsidRPr="002543E0">
              <w:rPr>
                <w:rFonts w:ascii="Times New Roman" w:hAnsi="Times New Roman" w:cs="Times New Roman"/>
                <w:lang w:val="en-US"/>
              </w:rPr>
              <w:t xml:space="preserve">f the Liberal arts University.2019. </w:t>
            </w:r>
            <w:r w:rsidRPr="008808F3">
              <w:rPr>
                <w:rFonts w:ascii="Times New Roman" w:hAnsi="Times New Roman" w:cs="Times New Roman"/>
                <w:lang w:val="en-US"/>
              </w:rPr>
              <w:t>№ 3 (26)</w:t>
            </w:r>
          </w:p>
          <w:p w:rsidR="002543E0" w:rsidRPr="008808F3" w:rsidRDefault="002543E0" w:rsidP="002543E0">
            <w:pPr>
              <w:rPr>
                <w:rFonts w:ascii="Times New Roman" w:hAnsi="Times New Roman" w:cs="Times New Roman"/>
                <w:lang w:val="en-US"/>
              </w:rPr>
            </w:pPr>
            <w:r w:rsidRPr="002543E0">
              <w:rPr>
                <w:rFonts w:ascii="Times New Roman" w:hAnsi="Times New Roman" w:cs="Times New Roman"/>
                <w:lang w:val="en-US"/>
              </w:rPr>
              <w:t>Irina Yakovlevna Murzina, Doctor in Culturology, professor, director of LLC “Institute of Educational Strategies” (Yekaterinburg)</w:t>
            </w:r>
          </w:p>
          <w:p w:rsidR="002543E0" w:rsidRPr="008808F3" w:rsidRDefault="002543E0" w:rsidP="002543E0">
            <w:pPr>
              <w:rPr>
                <w:rFonts w:ascii="Times New Roman" w:hAnsi="Times New Roman" w:cs="Times New Roman"/>
                <w:b/>
                <w:lang w:val="en-US"/>
              </w:rPr>
            </w:pPr>
            <w:r w:rsidRPr="002543E0">
              <w:rPr>
                <w:rFonts w:ascii="Times New Roman" w:hAnsi="Times New Roman" w:cs="Times New Roman"/>
                <w:lang w:val="en-US"/>
              </w:rPr>
              <w:t xml:space="preserve"> </w:t>
            </w:r>
            <w:r w:rsidRPr="002543E0">
              <w:rPr>
                <w:rFonts w:ascii="Times New Roman" w:hAnsi="Times New Roman" w:cs="Times New Roman"/>
                <w:b/>
                <w:lang w:val="en-US"/>
              </w:rPr>
              <w:t>Commemorative practices in education and construction of cultural identity</w:t>
            </w:r>
          </w:p>
          <w:p w:rsidR="002543E0" w:rsidRPr="002543E0" w:rsidRDefault="002543E0" w:rsidP="002543E0">
            <w:pPr>
              <w:rPr>
                <w:rFonts w:ascii="Times New Roman" w:hAnsi="Times New Roman" w:cs="Times New Roman"/>
                <w:sz w:val="24"/>
                <w:szCs w:val="24"/>
                <w:lang w:val="en-US"/>
              </w:rPr>
            </w:pPr>
            <w:r w:rsidRPr="002543E0">
              <w:rPr>
                <w:rFonts w:ascii="Times New Roman" w:hAnsi="Times New Roman" w:cs="Times New Roman"/>
                <w:lang w:val="en-US"/>
              </w:rPr>
              <w:t xml:space="preserve"> The article outlines contemporary methods of constructing cultural identity through commemorative practices reproduced in modern Russian education. The author considers the logic and processes in modern education in the context of the general model of the crisis of culture and the threat to social anomie. The methodological basis of interpretation is memory studies. The article analyzes the peculiarities of memory policy implementation in education. The article concludes on the tasks that </w:t>
            </w:r>
            <w:r w:rsidRPr="002543E0">
              <w:rPr>
                <w:rFonts w:ascii="Times New Roman" w:hAnsi="Times New Roman" w:cs="Times New Roman"/>
                <w:lang w:val="en-US"/>
              </w:rPr>
              <w:lastRenderedPageBreak/>
              <w:t>teachers address: to form a value attitude to the history of their country through an emotional experience, creating the foundation for civil and cultural identity. By the example of commemorative practices devoted to the events of the Great Patriotic War, the author reveals the duality of attitude to the historical event. The author also states that participation in various commemorative practices is an effective mechanism for the formation of identity through acquiring social experience in the unity of sensation, knowledge, and action. Key words: commemorative practices; education; identity; memory studies; crisis of culture; anomie.</w:t>
            </w:r>
          </w:p>
        </w:tc>
      </w:tr>
      <w:tr w:rsidR="00CB66EC" w:rsidRPr="008808F3" w:rsidTr="00B04B84">
        <w:tc>
          <w:tcPr>
            <w:tcW w:w="817" w:type="dxa"/>
          </w:tcPr>
          <w:p w:rsidR="00CB66EC" w:rsidRPr="002543E0" w:rsidRDefault="00CB66EC" w:rsidP="00CB66EC">
            <w:pPr>
              <w:pStyle w:val="a8"/>
              <w:numPr>
                <w:ilvl w:val="0"/>
                <w:numId w:val="1"/>
              </w:numPr>
              <w:rPr>
                <w:rFonts w:ascii="Times New Roman" w:hAnsi="Times New Roman" w:cs="Times New Roman"/>
                <w:sz w:val="24"/>
                <w:szCs w:val="24"/>
                <w:lang w:val="en-US"/>
              </w:rPr>
            </w:pPr>
          </w:p>
        </w:tc>
        <w:tc>
          <w:tcPr>
            <w:tcW w:w="7513" w:type="dxa"/>
          </w:tcPr>
          <w:p w:rsidR="0052262A" w:rsidRPr="0052262A" w:rsidRDefault="0052262A" w:rsidP="0052262A">
            <w:pPr>
              <w:rPr>
                <w:rFonts w:ascii="Times New Roman" w:hAnsi="Times New Roman" w:cs="Times New Roman"/>
              </w:rPr>
            </w:pPr>
            <w:r w:rsidRPr="0052262A">
              <w:rPr>
                <w:rFonts w:ascii="Times New Roman" w:hAnsi="Times New Roman" w:cs="Times New Roman"/>
              </w:rPr>
              <w:t xml:space="preserve">Вестник Гуманитарного университета. 2019. № 3 (26) </w:t>
            </w:r>
          </w:p>
          <w:p w:rsidR="0052262A" w:rsidRPr="0052262A" w:rsidRDefault="0052262A" w:rsidP="0052262A">
            <w:pPr>
              <w:rPr>
                <w:rFonts w:ascii="Times New Roman" w:hAnsi="Times New Roman" w:cs="Times New Roman"/>
              </w:rPr>
            </w:pPr>
            <w:r w:rsidRPr="0052262A">
              <w:rPr>
                <w:rFonts w:ascii="Times New Roman" w:hAnsi="Times New Roman" w:cs="Times New Roman"/>
              </w:rPr>
              <w:sym w:font="Symbol" w:char="F02A"/>
            </w:r>
            <w:r w:rsidRPr="0052262A">
              <w:rPr>
                <w:rFonts w:ascii="Times New Roman" w:hAnsi="Times New Roman" w:cs="Times New Roman"/>
              </w:rPr>
              <w:t xml:space="preserve">УДК 130.2:(47+57)"1917/1991":316.346.36 Е. В. Шлегель </w:t>
            </w:r>
          </w:p>
          <w:p w:rsidR="0052262A" w:rsidRPr="0052262A" w:rsidRDefault="0052262A" w:rsidP="0052262A">
            <w:pPr>
              <w:rPr>
                <w:rFonts w:ascii="Times New Roman" w:hAnsi="Times New Roman" w:cs="Times New Roman"/>
                <w:b/>
              </w:rPr>
            </w:pPr>
            <w:r w:rsidRPr="0052262A">
              <w:rPr>
                <w:rFonts w:ascii="Times New Roman" w:hAnsi="Times New Roman" w:cs="Times New Roman"/>
                <w:b/>
              </w:rPr>
              <w:t xml:space="preserve">Ностальгия по непрожитому: привлекательность мифа о советском прошлом для поколения Z </w:t>
            </w:r>
          </w:p>
          <w:p w:rsidR="00CB66EC" w:rsidRPr="0052262A" w:rsidRDefault="0052262A" w:rsidP="0052262A">
            <w:pPr>
              <w:rPr>
                <w:rFonts w:ascii="Times New Roman" w:hAnsi="Times New Roman" w:cs="Times New Roman"/>
                <w:sz w:val="24"/>
                <w:szCs w:val="24"/>
              </w:rPr>
            </w:pPr>
            <w:r w:rsidRPr="0052262A">
              <w:rPr>
                <w:rFonts w:ascii="Times New Roman" w:hAnsi="Times New Roman" w:cs="Times New Roman"/>
              </w:rPr>
              <w:t>В статье рассматривается феномен ностальгии по советскому прошлому среди россиян: как тех, кто советское прошлое застал, так и тех, кто родился после распада СССР – особое внимание уделяется поколению Z. Автор сравнивает ценности советского человека и представителя «цифрового поколения» и подробно рассматривает причины этой ностальгии. Рассматривает тезис о том, что синдром ностальгии по времени Советского Союза строится прежде всего на реконструкции романтизированных символов и мифологизации советской культуры. Ключевые слова: поколение; концепции поколений; личностные особенности поколения; ценностные установки; ностальгия; мифологизация.</w:t>
            </w:r>
          </w:p>
        </w:tc>
        <w:tc>
          <w:tcPr>
            <w:tcW w:w="7796" w:type="dxa"/>
          </w:tcPr>
          <w:p w:rsidR="0052262A" w:rsidRPr="0052262A" w:rsidRDefault="0052262A" w:rsidP="00CB66EC">
            <w:pPr>
              <w:rPr>
                <w:rFonts w:ascii="Times New Roman" w:hAnsi="Times New Roman" w:cs="Times New Roman"/>
                <w:lang w:val="en-US"/>
              </w:rPr>
            </w:pPr>
            <w:r w:rsidRPr="0052262A">
              <w:rPr>
                <w:rFonts w:ascii="Times New Roman" w:hAnsi="Times New Roman" w:cs="Times New Roman"/>
                <w:lang w:val="en-US"/>
              </w:rPr>
              <w:t xml:space="preserve">The Review </w:t>
            </w:r>
            <w:r w:rsidRPr="0052262A">
              <w:rPr>
                <w:rFonts w:ascii="Times New Roman" w:hAnsi="Times New Roman" w:cs="Times New Roman"/>
              </w:rPr>
              <w:t>о</w:t>
            </w:r>
            <w:r w:rsidRPr="0052262A">
              <w:rPr>
                <w:rFonts w:ascii="Times New Roman" w:hAnsi="Times New Roman" w:cs="Times New Roman"/>
                <w:lang w:val="en-US"/>
              </w:rPr>
              <w:t xml:space="preserve">f the Liberal arts University.2019. </w:t>
            </w:r>
            <w:r w:rsidRPr="008808F3">
              <w:rPr>
                <w:rFonts w:ascii="Times New Roman" w:hAnsi="Times New Roman" w:cs="Times New Roman"/>
                <w:lang w:val="en-US"/>
              </w:rPr>
              <w:t>№ 3 (26)</w:t>
            </w:r>
          </w:p>
          <w:p w:rsidR="0052262A" w:rsidRPr="008808F3" w:rsidRDefault="0052262A" w:rsidP="00CB66EC">
            <w:pPr>
              <w:rPr>
                <w:rFonts w:ascii="Times New Roman" w:hAnsi="Times New Roman" w:cs="Times New Roman"/>
                <w:lang w:val="en-US"/>
              </w:rPr>
            </w:pPr>
            <w:r w:rsidRPr="0052262A">
              <w:rPr>
                <w:rFonts w:ascii="Times New Roman" w:hAnsi="Times New Roman" w:cs="Times New Roman"/>
                <w:lang w:val="en-US"/>
              </w:rPr>
              <w:t xml:space="preserve">Elena Vladimirovna Shlegel, Postgraduate Student in Philosophy, Ethics and Religious Studies, Liberal Arts University – University for Humanities (Yekaterinburg) </w:t>
            </w:r>
            <w:r w:rsidRPr="0052262A">
              <w:rPr>
                <w:rFonts w:ascii="Times New Roman" w:hAnsi="Times New Roman" w:cs="Times New Roman"/>
                <w:b/>
                <w:lang w:val="en-US"/>
              </w:rPr>
              <w:t>Nostalgia for the unlived: the attractiveness of the myth of the Soviet past for Generation Z</w:t>
            </w:r>
            <w:r w:rsidRPr="0052262A">
              <w:rPr>
                <w:rFonts w:ascii="Times New Roman" w:hAnsi="Times New Roman" w:cs="Times New Roman"/>
                <w:lang w:val="en-US"/>
              </w:rPr>
              <w:t xml:space="preserve"> </w:t>
            </w:r>
          </w:p>
          <w:p w:rsidR="0052262A" w:rsidRPr="008808F3" w:rsidRDefault="0052262A" w:rsidP="00CB66EC">
            <w:pPr>
              <w:rPr>
                <w:rFonts w:ascii="Times New Roman" w:hAnsi="Times New Roman" w:cs="Times New Roman"/>
                <w:lang w:val="en-US"/>
              </w:rPr>
            </w:pPr>
            <w:r w:rsidRPr="0052262A">
              <w:rPr>
                <w:rFonts w:ascii="Times New Roman" w:hAnsi="Times New Roman" w:cs="Times New Roman"/>
                <w:lang w:val="en-US"/>
              </w:rPr>
              <w:t xml:space="preserve">The article deals with the phenomenon of nostalgia for the Soviet past among Russians including those who caught the Soviet past, and those who were born after the collapse of the USSR, – special attention is paid to Generation Z. The author compares the values of the Soviet man and the representative of the "digital generation" and examines in detail the reasons for this nostalgia. The author considers the thesis that the syndrome of nostalgia for the time of the Soviet Union is built primarily on the reconstruction of the romanticized symbols and mythologization of the Soviet culture. </w:t>
            </w:r>
          </w:p>
          <w:p w:rsidR="00CB66EC" w:rsidRPr="0052262A" w:rsidRDefault="0052262A" w:rsidP="00CB66EC">
            <w:pPr>
              <w:rPr>
                <w:rFonts w:ascii="Times New Roman" w:hAnsi="Times New Roman" w:cs="Times New Roman"/>
                <w:sz w:val="24"/>
                <w:szCs w:val="24"/>
                <w:lang w:val="en-US"/>
              </w:rPr>
            </w:pPr>
            <w:r w:rsidRPr="0052262A">
              <w:rPr>
                <w:rFonts w:ascii="Times New Roman" w:hAnsi="Times New Roman" w:cs="Times New Roman"/>
                <w:lang w:val="en-US"/>
              </w:rPr>
              <w:t>Key words: generation; concepts of generations; personal features of generation; value installations; nostalgia; mythologizing</w:t>
            </w:r>
          </w:p>
        </w:tc>
      </w:tr>
      <w:tr w:rsidR="00CB66EC" w:rsidRPr="008808F3" w:rsidTr="00B04B84">
        <w:tc>
          <w:tcPr>
            <w:tcW w:w="817" w:type="dxa"/>
          </w:tcPr>
          <w:p w:rsidR="00CB66EC" w:rsidRPr="0052262A" w:rsidRDefault="00CB66EC" w:rsidP="00CB66EC">
            <w:pPr>
              <w:pStyle w:val="a8"/>
              <w:numPr>
                <w:ilvl w:val="0"/>
                <w:numId w:val="1"/>
              </w:numPr>
              <w:rPr>
                <w:rFonts w:ascii="Times New Roman" w:hAnsi="Times New Roman" w:cs="Times New Roman"/>
                <w:sz w:val="24"/>
                <w:szCs w:val="24"/>
                <w:lang w:val="en-US"/>
              </w:rPr>
            </w:pPr>
          </w:p>
        </w:tc>
        <w:tc>
          <w:tcPr>
            <w:tcW w:w="7513" w:type="dxa"/>
          </w:tcPr>
          <w:p w:rsidR="00E10DA1" w:rsidRPr="00AC6289" w:rsidRDefault="00E10DA1" w:rsidP="00CB66EC">
            <w:pPr>
              <w:rPr>
                <w:rFonts w:ascii="Times New Roman" w:hAnsi="Times New Roman" w:cs="Times New Roman"/>
              </w:rPr>
            </w:pPr>
            <w:r w:rsidRPr="00AC6289">
              <w:rPr>
                <w:rFonts w:ascii="Times New Roman" w:hAnsi="Times New Roman" w:cs="Times New Roman"/>
              </w:rPr>
              <w:t xml:space="preserve">Вестник Гуманитарного университета. 2019. № 3 (26) </w:t>
            </w:r>
            <w:r w:rsidRPr="00AC6289">
              <w:rPr>
                <w:rFonts w:ascii="Times New Roman" w:hAnsi="Times New Roman" w:cs="Times New Roman"/>
              </w:rPr>
              <w:sym w:font="Symbol" w:char="F02A"/>
            </w:r>
            <w:r w:rsidRPr="00AC6289">
              <w:rPr>
                <w:rFonts w:ascii="Times New Roman" w:hAnsi="Times New Roman" w:cs="Times New Roman"/>
              </w:rPr>
              <w:t xml:space="preserve">УДК 101.1+57 В. М. Князев </w:t>
            </w:r>
            <w:r w:rsidRPr="00AC6289">
              <w:rPr>
                <w:rFonts w:ascii="Times New Roman" w:hAnsi="Times New Roman" w:cs="Times New Roman"/>
              </w:rPr>
              <w:sym w:font="Symbol" w:char="F02A"/>
            </w:r>
            <w:r w:rsidRPr="00AC6289">
              <w:rPr>
                <w:rFonts w:ascii="Times New Roman" w:hAnsi="Times New Roman" w:cs="Times New Roman"/>
              </w:rPr>
              <w:sym w:font="Symbol" w:char="F02A"/>
            </w:r>
            <w:r w:rsidRPr="00AC6289">
              <w:rPr>
                <w:rFonts w:ascii="Times New Roman" w:hAnsi="Times New Roman" w:cs="Times New Roman"/>
              </w:rPr>
              <w:t>, А. В. Белкин</w:t>
            </w:r>
          </w:p>
          <w:p w:rsidR="00E10DA1" w:rsidRPr="00AC6289" w:rsidRDefault="00E10DA1" w:rsidP="00CB66EC">
            <w:pPr>
              <w:rPr>
                <w:rFonts w:ascii="Times New Roman" w:hAnsi="Times New Roman" w:cs="Times New Roman"/>
                <w:b/>
              </w:rPr>
            </w:pPr>
            <w:r w:rsidRPr="00AC6289">
              <w:rPr>
                <w:rFonts w:ascii="Times New Roman" w:hAnsi="Times New Roman" w:cs="Times New Roman"/>
              </w:rPr>
              <w:t xml:space="preserve"> </w:t>
            </w:r>
            <w:r w:rsidRPr="00AC6289">
              <w:rPr>
                <w:rFonts w:ascii="Times New Roman" w:hAnsi="Times New Roman" w:cs="Times New Roman"/>
                <w:b/>
              </w:rPr>
              <w:t>Нейронаука и философия о будущности человеческой природы</w:t>
            </w:r>
          </w:p>
          <w:p w:rsidR="00E10DA1" w:rsidRPr="00AC6289" w:rsidRDefault="00E10DA1" w:rsidP="00CB66EC">
            <w:pPr>
              <w:rPr>
                <w:rFonts w:ascii="Times New Roman" w:hAnsi="Times New Roman" w:cs="Times New Roman"/>
              </w:rPr>
            </w:pPr>
            <w:r w:rsidRPr="00AC6289">
              <w:rPr>
                <w:rFonts w:ascii="Times New Roman" w:hAnsi="Times New Roman" w:cs="Times New Roman"/>
              </w:rPr>
              <w:t xml:space="preserve"> В статье исследуется взаимосвязь нейронауки и философии в исследовании грядущих трансформаций природы человека. История человечества под воздействием научнотехнического прогресса убыстряет свой бег, подвергая при этом врожденные природные качества человека, его сложившуюся духовно-личностную идентичность необратимым изменениям. Есть ли при этом положении дел у человека надежда на помощь как со стороны клинической практики нейронауки, так и со стороны философии с ее опытом духовной терапии? Возможно ли, что при трансгуманистическом повороте нейронауки и философии на путь управляемой эволюции человека не произойдет худшее: бытие человека станет его небытием в теле </w:t>
            </w:r>
            <w:r w:rsidRPr="00AC6289">
              <w:rPr>
                <w:rFonts w:ascii="Times New Roman" w:hAnsi="Times New Roman" w:cs="Times New Roman"/>
              </w:rPr>
              <w:lastRenderedPageBreak/>
              <w:t xml:space="preserve">рукотворных киборгов, а произойдет лучшее – бытие человека станет инобытием более совершенного его существования? В неоднозначности этого трансгуманистического хода современной эволюции человека возникают вопросы о логосе нейронауки и философской этике этого логоса. </w:t>
            </w:r>
          </w:p>
          <w:p w:rsidR="00CB66EC" w:rsidRPr="00AC6289" w:rsidRDefault="00E10DA1" w:rsidP="00CB66EC">
            <w:pPr>
              <w:rPr>
                <w:rFonts w:ascii="Times New Roman" w:hAnsi="Times New Roman" w:cs="Times New Roman"/>
                <w:sz w:val="24"/>
                <w:szCs w:val="24"/>
              </w:rPr>
            </w:pPr>
            <w:r w:rsidRPr="00AC6289">
              <w:rPr>
                <w:rFonts w:ascii="Times New Roman" w:hAnsi="Times New Roman" w:cs="Times New Roman"/>
              </w:rPr>
              <w:t>Ключевые слова: логос нейронауки; модусы методологии нейронауки; философскоонтологические; методологические и биоэтические начала философии сознания; холодинамика.</w:t>
            </w:r>
          </w:p>
        </w:tc>
        <w:tc>
          <w:tcPr>
            <w:tcW w:w="7796" w:type="dxa"/>
          </w:tcPr>
          <w:p w:rsidR="00E10DA1" w:rsidRPr="00AC6289" w:rsidRDefault="00E10DA1" w:rsidP="00CB66EC">
            <w:pPr>
              <w:rPr>
                <w:rFonts w:ascii="Times New Roman" w:hAnsi="Times New Roman" w:cs="Times New Roman"/>
                <w:sz w:val="24"/>
                <w:szCs w:val="24"/>
                <w:lang w:val="en-US"/>
              </w:rPr>
            </w:pPr>
            <w:r w:rsidRPr="00AC6289">
              <w:rPr>
                <w:rFonts w:ascii="Times New Roman" w:hAnsi="Times New Roman" w:cs="Times New Roman"/>
                <w:lang w:val="en-US"/>
              </w:rPr>
              <w:lastRenderedPageBreak/>
              <w:t xml:space="preserve">The Review </w:t>
            </w:r>
            <w:r w:rsidRPr="00AC6289">
              <w:rPr>
                <w:rFonts w:ascii="Times New Roman" w:hAnsi="Times New Roman" w:cs="Times New Roman"/>
              </w:rPr>
              <w:t>о</w:t>
            </w:r>
            <w:r w:rsidRPr="00AC6289">
              <w:rPr>
                <w:rFonts w:ascii="Times New Roman" w:hAnsi="Times New Roman" w:cs="Times New Roman"/>
                <w:lang w:val="en-US"/>
              </w:rPr>
              <w:t>f the Liberal arts University.2019. № 3 (26)</w:t>
            </w:r>
          </w:p>
          <w:p w:rsidR="00AC6289" w:rsidRPr="008808F3" w:rsidRDefault="00E10DA1" w:rsidP="00E10DA1">
            <w:pPr>
              <w:rPr>
                <w:rFonts w:ascii="Times New Roman" w:hAnsi="Times New Roman" w:cs="Times New Roman"/>
                <w:lang w:val="en-US"/>
              </w:rPr>
            </w:pPr>
            <w:r w:rsidRPr="00AC6289">
              <w:rPr>
                <w:rFonts w:ascii="Times New Roman" w:hAnsi="Times New Roman" w:cs="Times New Roman"/>
                <w:lang w:val="en-US"/>
              </w:rPr>
              <w:t xml:space="preserve">Valentin Mikhailovich Knyazev, Doctor in Philosophy, professor at Philosophy, Bioethics and Culturology chair, Ural State Medical University (Yekaterinburg) Andrey Vladimirovich Belkin, senior resident of the Department of Intense Care Rehab of Clinical Institute of Brain; postgraduate Student, Ural State Medical University (Yekaterinburg) </w:t>
            </w:r>
          </w:p>
          <w:p w:rsidR="00AC6289" w:rsidRPr="008808F3" w:rsidRDefault="00E10DA1" w:rsidP="00E10DA1">
            <w:pPr>
              <w:rPr>
                <w:rFonts w:ascii="Times New Roman" w:hAnsi="Times New Roman" w:cs="Times New Roman"/>
                <w:b/>
                <w:lang w:val="en-US"/>
              </w:rPr>
            </w:pPr>
            <w:r w:rsidRPr="00AC6289">
              <w:rPr>
                <w:rFonts w:ascii="Times New Roman" w:hAnsi="Times New Roman" w:cs="Times New Roman"/>
                <w:b/>
                <w:lang w:val="en-US"/>
              </w:rPr>
              <w:t xml:space="preserve">Neuroscience and philosophy about the future of human nature </w:t>
            </w:r>
          </w:p>
          <w:p w:rsidR="00E10DA1" w:rsidRPr="008808F3" w:rsidRDefault="00E10DA1" w:rsidP="00E10DA1">
            <w:pPr>
              <w:rPr>
                <w:rFonts w:ascii="Times New Roman" w:hAnsi="Times New Roman" w:cs="Times New Roman"/>
                <w:lang w:val="en-US"/>
              </w:rPr>
            </w:pPr>
            <w:r w:rsidRPr="00AC6289">
              <w:rPr>
                <w:rFonts w:ascii="Times New Roman" w:hAnsi="Times New Roman" w:cs="Times New Roman"/>
                <w:lang w:val="en-US"/>
              </w:rPr>
              <w:t xml:space="preserve">The article explores the relationship between neuroscience and philosophy in studying future transformations of human nature. Under the influence of scientific and technological progress, the history of mankind accelerates its run exposing the innate natural qualities of man, his developed spiritual and personal identity to irreversible changes. Is there any hope for man in this situation to receive assistance from both the clinical practice of neuroscience and philosophy with its practices of </w:t>
            </w:r>
            <w:r w:rsidRPr="00AC6289">
              <w:rPr>
                <w:rFonts w:ascii="Times New Roman" w:hAnsi="Times New Roman" w:cs="Times New Roman"/>
                <w:lang w:val="en-US"/>
              </w:rPr>
              <w:lastRenderedPageBreak/>
              <w:t>spiritual therapy? Is it possible that with the trans-humanistic turn of neuroscience and philosophy to the path of the controlled evolution of man, the worst will happen: the existence of man would become his another form of existence in the body of a man-made cyborgs, and if the best happens human being will become another, more perfect form of his existence? The ambiguity of this trans-humanistic course of modern human evolution raises questions about the logos of neuroscience and the philosophical ethics of this logos.</w:t>
            </w:r>
          </w:p>
          <w:p w:rsidR="00CB66EC" w:rsidRPr="00AC6289" w:rsidRDefault="00E10DA1" w:rsidP="00E10DA1">
            <w:pPr>
              <w:rPr>
                <w:rFonts w:ascii="Times New Roman" w:hAnsi="Times New Roman" w:cs="Times New Roman"/>
                <w:sz w:val="24"/>
                <w:szCs w:val="24"/>
                <w:lang w:val="en-US"/>
              </w:rPr>
            </w:pPr>
            <w:r w:rsidRPr="00AC6289">
              <w:rPr>
                <w:rFonts w:ascii="Times New Roman" w:hAnsi="Times New Roman" w:cs="Times New Roman"/>
                <w:lang w:val="en-US"/>
              </w:rPr>
              <w:t xml:space="preserve"> Key words: logos of neuroscience; modes of methodology of neuroscience; philosophicalontological; methodological and bioethical principles of philosophy of consciousness; holodynamics.</w:t>
            </w:r>
          </w:p>
        </w:tc>
      </w:tr>
      <w:tr w:rsidR="00CB66EC" w:rsidRPr="001D1898" w:rsidTr="00B04B84">
        <w:tc>
          <w:tcPr>
            <w:tcW w:w="817" w:type="dxa"/>
          </w:tcPr>
          <w:p w:rsidR="00CB66EC" w:rsidRPr="00E10DA1" w:rsidRDefault="00CB66EC" w:rsidP="00CB66EC">
            <w:pPr>
              <w:pStyle w:val="a8"/>
              <w:numPr>
                <w:ilvl w:val="0"/>
                <w:numId w:val="1"/>
              </w:numPr>
              <w:rPr>
                <w:rFonts w:ascii="Times New Roman" w:hAnsi="Times New Roman" w:cs="Times New Roman"/>
                <w:sz w:val="24"/>
                <w:szCs w:val="24"/>
                <w:lang w:val="en-US"/>
              </w:rPr>
            </w:pPr>
          </w:p>
        </w:tc>
        <w:tc>
          <w:tcPr>
            <w:tcW w:w="7513" w:type="dxa"/>
          </w:tcPr>
          <w:p w:rsidR="001D1898" w:rsidRPr="00B22D31" w:rsidRDefault="001D1898" w:rsidP="00CB66EC">
            <w:pPr>
              <w:rPr>
                <w:rFonts w:ascii="Times New Roman" w:hAnsi="Times New Roman" w:cs="Times New Roman"/>
              </w:rPr>
            </w:pPr>
            <w:r w:rsidRPr="00B22D31">
              <w:rPr>
                <w:rFonts w:ascii="Times New Roman" w:hAnsi="Times New Roman" w:cs="Times New Roman"/>
              </w:rPr>
              <w:t xml:space="preserve">Вестник Гуманитарного университета. 2019. № 3 (26) </w:t>
            </w:r>
            <w:r w:rsidRPr="00B22D31">
              <w:rPr>
                <w:rFonts w:ascii="Times New Roman" w:hAnsi="Times New Roman" w:cs="Times New Roman"/>
              </w:rPr>
              <w:sym w:font="Symbol" w:char="F02A"/>
            </w:r>
            <w:r w:rsidRPr="00B22D31">
              <w:rPr>
                <w:rFonts w:ascii="Times New Roman" w:hAnsi="Times New Roman" w:cs="Times New Roman"/>
              </w:rPr>
              <w:t>УДК 101.1:316 И. А. Оглоблина</w:t>
            </w:r>
          </w:p>
          <w:p w:rsidR="001D1898" w:rsidRPr="00B22D31" w:rsidRDefault="001D1898" w:rsidP="00CB66EC">
            <w:pPr>
              <w:rPr>
                <w:rFonts w:ascii="Times New Roman" w:hAnsi="Times New Roman" w:cs="Times New Roman"/>
                <w:b/>
              </w:rPr>
            </w:pPr>
            <w:r w:rsidRPr="00B22D31">
              <w:rPr>
                <w:rFonts w:ascii="Times New Roman" w:hAnsi="Times New Roman" w:cs="Times New Roman"/>
              </w:rPr>
              <w:t xml:space="preserve"> </w:t>
            </w:r>
            <w:r w:rsidRPr="00B22D31">
              <w:rPr>
                <w:rFonts w:ascii="Times New Roman" w:hAnsi="Times New Roman" w:cs="Times New Roman"/>
                <w:b/>
              </w:rPr>
              <w:t>Связь сердца и ума как процесс воспроизводства целостности человеческой личности (на материале искусства)</w:t>
            </w:r>
          </w:p>
          <w:p w:rsidR="00CB66EC" w:rsidRPr="00B22D31" w:rsidRDefault="001D1898" w:rsidP="00CB66EC">
            <w:pPr>
              <w:rPr>
                <w:rFonts w:ascii="Times New Roman" w:hAnsi="Times New Roman" w:cs="Times New Roman"/>
              </w:rPr>
            </w:pPr>
            <w:r w:rsidRPr="00B22D31">
              <w:rPr>
                <w:rFonts w:ascii="Times New Roman" w:hAnsi="Times New Roman" w:cs="Times New Roman"/>
              </w:rPr>
              <w:t xml:space="preserve"> В статье проясняются особенности интеграции эмоционального и рационального аспектов личностной идентичности. В центре внимания – символический контекст воспроизводства целостности человеческой личности как предмет литературно-философского осмысления искусства, с опорой на тексты Ж.-К. Гюисманса и О. А. Седаковой. Рассматривается символика готического храма и синтез эмоционального и рационального в поэзии. Типы целостности человеческой личности описываются в призме методологической установки, восходящей к онтологии дара М. Хайдеггера. Ключевые слова: связь сердца и ума; храм; дар; целостность человеческой личности; поэтическое творчество; символическое искусство; связь светского и конфессионального.</w:t>
            </w:r>
          </w:p>
          <w:p w:rsidR="001D1898" w:rsidRPr="00B22D31" w:rsidRDefault="001D1898" w:rsidP="00CB66EC">
            <w:pPr>
              <w:rPr>
                <w:rFonts w:ascii="Times New Roman" w:hAnsi="Times New Roman" w:cs="Times New Roman"/>
                <w:sz w:val="24"/>
                <w:szCs w:val="24"/>
              </w:rPr>
            </w:pPr>
          </w:p>
        </w:tc>
        <w:tc>
          <w:tcPr>
            <w:tcW w:w="7796" w:type="dxa"/>
          </w:tcPr>
          <w:p w:rsidR="00B22D31" w:rsidRPr="00B22D31" w:rsidRDefault="001D1898" w:rsidP="00CB66EC">
            <w:pPr>
              <w:rPr>
                <w:rFonts w:ascii="Times New Roman" w:hAnsi="Times New Roman" w:cs="Times New Roman"/>
                <w:sz w:val="24"/>
                <w:szCs w:val="24"/>
                <w:lang w:val="en-US"/>
              </w:rPr>
            </w:pPr>
            <w:r w:rsidRPr="00B22D31">
              <w:rPr>
                <w:rFonts w:ascii="Times New Roman" w:hAnsi="Times New Roman" w:cs="Times New Roman"/>
                <w:lang w:val="en-US"/>
              </w:rPr>
              <w:t xml:space="preserve">The Review </w:t>
            </w:r>
            <w:r w:rsidRPr="00B22D31">
              <w:rPr>
                <w:rFonts w:ascii="Times New Roman" w:hAnsi="Times New Roman" w:cs="Times New Roman"/>
              </w:rPr>
              <w:t>о</w:t>
            </w:r>
            <w:r w:rsidRPr="00B22D31">
              <w:rPr>
                <w:rFonts w:ascii="Times New Roman" w:hAnsi="Times New Roman" w:cs="Times New Roman"/>
                <w:lang w:val="en-US"/>
              </w:rPr>
              <w:t xml:space="preserve">f the Liberal arts University.2019. </w:t>
            </w:r>
            <w:r w:rsidRPr="00B22D31">
              <w:rPr>
                <w:rFonts w:ascii="Times New Roman" w:hAnsi="Times New Roman" w:cs="Times New Roman"/>
              </w:rPr>
              <w:t>№ 3 (26)</w:t>
            </w:r>
          </w:p>
          <w:p w:rsidR="00B22D31" w:rsidRPr="00B22D31" w:rsidRDefault="00B22D31" w:rsidP="00B22D31">
            <w:pPr>
              <w:rPr>
                <w:rFonts w:ascii="Times New Roman" w:hAnsi="Times New Roman" w:cs="Times New Roman"/>
              </w:rPr>
            </w:pPr>
            <w:r w:rsidRPr="00B22D31">
              <w:rPr>
                <w:rFonts w:ascii="Times New Roman" w:hAnsi="Times New Roman" w:cs="Times New Roman"/>
                <w:lang w:val="en-US"/>
              </w:rPr>
              <w:t xml:space="preserve">Irina Andreevna Ogloblina, senior lecturer at Social Philosophy chair of YGI, the Ural Federal University named after the First President of Russia B. N. Yeltsin (Yekaterinburg) </w:t>
            </w:r>
          </w:p>
          <w:p w:rsidR="00B22D31" w:rsidRPr="00B22D31" w:rsidRDefault="00B22D31" w:rsidP="00B22D31">
            <w:pPr>
              <w:rPr>
                <w:rFonts w:ascii="Times New Roman" w:hAnsi="Times New Roman" w:cs="Times New Roman"/>
                <w:b/>
                <w:lang w:val="en-US"/>
              </w:rPr>
            </w:pPr>
            <w:r w:rsidRPr="00B22D31">
              <w:rPr>
                <w:rFonts w:ascii="Times New Roman" w:hAnsi="Times New Roman" w:cs="Times New Roman"/>
                <w:b/>
                <w:lang w:val="en-US"/>
              </w:rPr>
              <w:t>The linkage of heart and mind is the way of reproducing the integrity of the human being (on the materials of the art)</w:t>
            </w:r>
          </w:p>
          <w:p w:rsidR="00B22D31" w:rsidRPr="00B22D31" w:rsidRDefault="00B22D31" w:rsidP="00B22D31">
            <w:pPr>
              <w:rPr>
                <w:rFonts w:ascii="Times New Roman" w:hAnsi="Times New Roman" w:cs="Times New Roman"/>
              </w:rPr>
            </w:pPr>
            <w:r w:rsidRPr="00B22D31">
              <w:rPr>
                <w:rFonts w:ascii="Times New Roman" w:hAnsi="Times New Roman" w:cs="Times New Roman"/>
                <w:lang w:val="en-US"/>
              </w:rPr>
              <w:t xml:space="preserve"> The article discusses the characteristics of emotional and rational aspects of personal identity. The focus is on a symbolic context of reproducing the integrity of the individual as the subjectmatter of literary and philosophical reflection on the art based on J.-K. Guismans and O. A. Sedakova's texts. The author considers the symbolism of the Gothic cathedral and the synthesis of the emotional and the rational in poetry. The paper describes types of human integrity in the prism of methodology dating from M. Heidegger's ontology of gift. </w:t>
            </w:r>
          </w:p>
          <w:p w:rsidR="00CB66EC" w:rsidRPr="00B22D31" w:rsidRDefault="00B22D31" w:rsidP="00B22D31">
            <w:pPr>
              <w:rPr>
                <w:rFonts w:ascii="Times New Roman" w:hAnsi="Times New Roman" w:cs="Times New Roman"/>
                <w:sz w:val="24"/>
                <w:szCs w:val="24"/>
                <w:lang w:val="en-US"/>
              </w:rPr>
            </w:pPr>
            <w:r w:rsidRPr="00B22D31">
              <w:rPr>
                <w:rFonts w:ascii="Times New Roman" w:hAnsi="Times New Roman" w:cs="Times New Roman"/>
                <w:lang w:val="en-US"/>
              </w:rPr>
              <w:t>Key words: the linkage of heart and mind; cathedral; gift; the integrity of the human being; poetic artwork; symbolic art; relationships between the secular and confessional.</w:t>
            </w:r>
          </w:p>
        </w:tc>
      </w:tr>
      <w:tr w:rsidR="001F363B" w:rsidRPr="001D1898" w:rsidTr="00C84C7F">
        <w:tc>
          <w:tcPr>
            <w:tcW w:w="817" w:type="dxa"/>
          </w:tcPr>
          <w:p w:rsidR="001F363B" w:rsidRPr="001F363B" w:rsidRDefault="001F363B" w:rsidP="001F363B">
            <w:pPr>
              <w:ind w:left="360"/>
              <w:rPr>
                <w:rFonts w:ascii="Times New Roman" w:hAnsi="Times New Roman" w:cs="Times New Roman"/>
                <w:sz w:val="24"/>
                <w:szCs w:val="24"/>
                <w:lang w:val="en-US"/>
              </w:rPr>
            </w:pPr>
          </w:p>
        </w:tc>
        <w:tc>
          <w:tcPr>
            <w:tcW w:w="15309" w:type="dxa"/>
            <w:gridSpan w:val="2"/>
          </w:tcPr>
          <w:p w:rsidR="001F363B" w:rsidRPr="001F363B" w:rsidRDefault="001F363B" w:rsidP="001F363B">
            <w:pPr>
              <w:jc w:val="center"/>
              <w:rPr>
                <w:rFonts w:ascii="Times New Roman" w:hAnsi="Times New Roman" w:cs="Times New Roman"/>
                <w:b/>
                <w:sz w:val="24"/>
                <w:szCs w:val="24"/>
              </w:rPr>
            </w:pPr>
            <w:r w:rsidRPr="001F363B">
              <w:rPr>
                <w:rFonts w:ascii="Times New Roman" w:hAnsi="Times New Roman" w:cs="Times New Roman"/>
                <w:b/>
                <w:sz w:val="24"/>
                <w:szCs w:val="24"/>
              </w:rPr>
              <w:t>НАУЧНЫЕ СОБЫТИЯ</w:t>
            </w:r>
          </w:p>
        </w:tc>
      </w:tr>
      <w:tr w:rsidR="00CC0086" w:rsidRPr="001D1898" w:rsidTr="00B04B84">
        <w:tc>
          <w:tcPr>
            <w:tcW w:w="817" w:type="dxa"/>
          </w:tcPr>
          <w:p w:rsidR="00CC0086" w:rsidRPr="001D1898" w:rsidRDefault="00CC0086" w:rsidP="00CB66EC">
            <w:pPr>
              <w:pStyle w:val="a8"/>
              <w:numPr>
                <w:ilvl w:val="0"/>
                <w:numId w:val="1"/>
              </w:numPr>
              <w:rPr>
                <w:rFonts w:ascii="Times New Roman" w:hAnsi="Times New Roman" w:cs="Times New Roman"/>
                <w:sz w:val="24"/>
                <w:szCs w:val="24"/>
                <w:lang w:val="en-US"/>
              </w:rPr>
            </w:pPr>
          </w:p>
        </w:tc>
        <w:tc>
          <w:tcPr>
            <w:tcW w:w="7513" w:type="dxa"/>
          </w:tcPr>
          <w:p w:rsidR="001F363B" w:rsidRPr="001F363B" w:rsidRDefault="001F363B" w:rsidP="001F363B">
            <w:pPr>
              <w:rPr>
                <w:rFonts w:ascii="Times New Roman" w:hAnsi="Times New Roman" w:cs="Times New Roman"/>
              </w:rPr>
            </w:pPr>
            <w:r w:rsidRPr="001F363B">
              <w:rPr>
                <w:rFonts w:ascii="Times New Roman" w:hAnsi="Times New Roman" w:cs="Times New Roman"/>
              </w:rPr>
              <w:t xml:space="preserve">Вестник Гуманитарного университета. 2019. № 3 (26) </w:t>
            </w:r>
            <w:r w:rsidRPr="001F363B">
              <w:rPr>
                <w:rFonts w:ascii="Times New Roman" w:hAnsi="Times New Roman" w:cs="Times New Roman"/>
              </w:rPr>
              <w:sym w:font="Symbol" w:char="F02A"/>
            </w:r>
            <w:r w:rsidRPr="001F363B">
              <w:rPr>
                <w:rFonts w:ascii="Times New Roman" w:hAnsi="Times New Roman" w:cs="Times New Roman"/>
              </w:rPr>
              <w:t xml:space="preserve">УДК 130.2+793.3 А. С. Полякова </w:t>
            </w:r>
          </w:p>
          <w:p w:rsidR="001F363B" w:rsidRPr="001F363B" w:rsidRDefault="001F363B" w:rsidP="001F363B">
            <w:pPr>
              <w:rPr>
                <w:rFonts w:ascii="Times New Roman" w:hAnsi="Times New Roman" w:cs="Times New Roman"/>
                <w:b/>
              </w:rPr>
            </w:pPr>
            <w:r w:rsidRPr="001F363B">
              <w:rPr>
                <w:rFonts w:ascii="Times New Roman" w:hAnsi="Times New Roman" w:cs="Times New Roman"/>
                <w:b/>
              </w:rPr>
              <w:t xml:space="preserve">Современные художественные реалии народно-сценического танца (обзор материалов круглого стола) </w:t>
            </w:r>
          </w:p>
          <w:p w:rsidR="001F363B" w:rsidRPr="001F363B" w:rsidRDefault="001F363B" w:rsidP="001F363B">
            <w:pPr>
              <w:rPr>
                <w:rFonts w:ascii="Times New Roman" w:hAnsi="Times New Roman" w:cs="Times New Roman"/>
              </w:rPr>
            </w:pPr>
            <w:r w:rsidRPr="001F363B">
              <w:rPr>
                <w:rFonts w:ascii="Times New Roman" w:hAnsi="Times New Roman" w:cs="Times New Roman"/>
              </w:rPr>
              <w:t>В обзорной статье представлены основные идеи докладов и выступлений, ставшие предметом дискуссии, посвященной 100-летию со дня рождения хореографа, народного артиста СССР М. С. Годенко: вопросы о роли творчества Годенко в становлении и развитии народно-сценического танца в России; культурно-исторический анализ современного профессионального и любительского народно-сценического танца; проблемы трансляции хореографического наследия в контексте российской действительности и другие.</w:t>
            </w:r>
          </w:p>
          <w:p w:rsidR="00CC0086" w:rsidRPr="001F363B" w:rsidRDefault="001F363B" w:rsidP="001F363B">
            <w:pPr>
              <w:rPr>
                <w:rFonts w:ascii="Times New Roman" w:hAnsi="Times New Roman" w:cs="Times New Roman"/>
                <w:sz w:val="24"/>
                <w:szCs w:val="24"/>
              </w:rPr>
            </w:pPr>
            <w:r w:rsidRPr="001F363B">
              <w:rPr>
                <w:rFonts w:ascii="Times New Roman" w:hAnsi="Times New Roman" w:cs="Times New Roman"/>
              </w:rPr>
              <w:t xml:space="preserve"> Ключевые слова: М. С. Годенко; народный танец; народно-сценический </w:t>
            </w:r>
            <w:r w:rsidRPr="001F363B">
              <w:rPr>
                <w:rFonts w:ascii="Times New Roman" w:hAnsi="Times New Roman" w:cs="Times New Roman"/>
              </w:rPr>
              <w:lastRenderedPageBreak/>
              <w:t>танец; авторский стиль; творческие интерпретации.</w:t>
            </w:r>
          </w:p>
        </w:tc>
        <w:tc>
          <w:tcPr>
            <w:tcW w:w="7796" w:type="dxa"/>
          </w:tcPr>
          <w:p w:rsidR="001F363B" w:rsidRPr="001F363B" w:rsidRDefault="001F363B" w:rsidP="001F363B">
            <w:pPr>
              <w:rPr>
                <w:rFonts w:ascii="Times New Roman" w:hAnsi="Times New Roman" w:cs="Times New Roman"/>
                <w:sz w:val="24"/>
                <w:szCs w:val="24"/>
                <w:lang w:val="en-US"/>
              </w:rPr>
            </w:pPr>
            <w:r w:rsidRPr="001F363B">
              <w:rPr>
                <w:rFonts w:ascii="Times New Roman" w:hAnsi="Times New Roman" w:cs="Times New Roman"/>
                <w:lang w:val="en-US"/>
              </w:rPr>
              <w:lastRenderedPageBreak/>
              <w:t xml:space="preserve">The Review </w:t>
            </w:r>
            <w:r w:rsidRPr="001F363B">
              <w:rPr>
                <w:rFonts w:ascii="Times New Roman" w:hAnsi="Times New Roman" w:cs="Times New Roman"/>
              </w:rPr>
              <w:t>о</w:t>
            </w:r>
            <w:r w:rsidRPr="001F363B">
              <w:rPr>
                <w:rFonts w:ascii="Times New Roman" w:hAnsi="Times New Roman" w:cs="Times New Roman"/>
                <w:lang w:val="en-US"/>
              </w:rPr>
              <w:t>f the Liberal arts University.2019. № 3 (26)</w:t>
            </w:r>
          </w:p>
          <w:p w:rsidR="001F363B" w:rsidRPr="001F363B" w:rsidRDefault="001F363B" w:rsidP="001F363B">
            <w:pPr>
              <w:rPr>
                <w:rFonts w:ascii="Times New Roman" w:hAnsi="Times New Roman" w:cs="Times New Roman"/>
                <w:lang w:val="en-US"/>
              </w:rPr>
            </w:pPr>
            <w:r w:rsidRPr="001F363B">
              <w:rPr>
                <w:rFonts w:ascii="Times New Roman" w:hAnsi="Times New Roman" w:cs="Times New Roman"/>
                <w:lang w:val="en-US"/>
              </w:rPr>
              <w:t xml:space="preserve">Anna Sergeevna Polyakova, Senior lecturer of Contemporary Dance Department, Liberal Arts University – University for Humanities (Yekaterinburg) </w:t>
            </w:r>
          </w:p>
          <w:p w:rsidR="001F363B" w:rsidRPr="001F363B" w:rsidRDefault="001F363B" w:rsidP="001F363B">
            <w:pPr>
              <w:rPr>
                <w:rFonts w:ascii="Times New Roman" w:hAnsi="Times New Roman" w:cs="Times New Roman"/>
                <w:b/>
              </w:rPr>
            </w:pPr>
            <w:r w:rsidRPr="001F363B">
              <w:rPr>
                <w:rFonts w:ascii="Times New Roman" w:hAnsi="Times New Roman" w:cs="Times New Roman"/>
                <w:b/>
                <w:lang w:val="en-US"/>
              </w:rPr>
              <w:t>Today’s Tendencies in Folk-Scenic Dance (an overview of roundtable materials)</w:t>
            </w:r>
          </w:p>
          <w:p w:rsidR="001F363B" w:rsidRPr="001F363B" w:rsidRDefault="001F363B" w:rsidP="001F363B">
            <w:pPr>
              <w:rPr>
                <w:rFonts w:ascii="Times New Roman" w:hAnsi="Times New Roman" w:cs="Times New Roman"/>
              </w:rPr>
            </w:pPr>
            <w:r w:rsidRPr="001F363B">
              <w:rPr>
                <w:rFonts w:ascii="Times New Roman" w:hAnsi="Times New Roman" w:cs="Times New Roman"/>
                <w:lang w:val="en-US"/>
              </w:rPr>
              <w:t xml:space="preserve"> This review presents the summary of reports and interventions during a roundtable discussion devoted to the 100th anniversary of the birth of Michail Semenovich Godenko, a choreographer, People’s Artist of the USSR, artistic director of Krasnoyarsk State Academic Ensemble of Siberian Dance. The reports encompass the following aspects of the master’s creative activity: the importance of artistic legacy throughout Russian Folk Dance Culture development; the cultural and historical analysis of modern professional and non-professional folk-scenic dance; the difficulties of translating the choreographic legacy in the context of Russian realities, etc.</w:t>
            </w:r>
          </w:p>
          <w:p w:rsidR="00CC0086" w:rsidRPr="001F363B" w:rsidRDefault="001F363B" w:rsidP="001F363B">
            <w:pPr>
              <w:rPr>
                <w:rFonts w:ascii="Times New Roman" w:hAnsi="Times New Roman" w:cs="Times New Roman"/>
                <w:sz w:val="24"/>
                <w:szCs w:val="24"/>
                <w:lang w:val="en-US"/>
              </w:rPr>
            </w:pPr>
            <w:r w:rsidRPr="001F363B">
              <w:rPr>
                <w:rFonts w:ascii="Times New Roman" w:hAnsi="Times New Roman" w:cs="Times New Roman"/>
                <w:lang w:val="en-US"/>
              </w:rPr>
              <w:lastRenderedPageBreak/>
              <w:t xml:space="preserve"> Key words: M. S. Godenko; folk dance; folk-scenic dance; artistic style; artistic interpretation.</w:t>
            </w:r>
          </w:p>
        </w:tc>
      </w:tr>
      <w:tr w:rsidR="00CC0086" w:rsidRPr="006D5861" w:rsidTr="00B04B84">
        <w:tc>
          <w:tcPr>
            <w:tcW w:w="817" w:type="dxa"/>
          </w:tcPr>
          <w:p w:rsidR="00CC0086" w:rsidRPr="001D1898" w:rsidRDefault="00CC0086" w:rsidP="00CB66EC">
            <w:pPr>
              <w:pStyle w:val="a8"/>
              <w:numPr>
                <w:ilvl w:val="0"/>
                <w:numId w:val="1"/>
              </w:numPr>
              <w:rPr>
                <w:rFonts w:ascii="Times New Roman" w:hAnsi="Times New Roman" w:cs="Times New Roman"/>
                <w:sz w:val="24"/>
                <w:szCs w:val="24"/>
                <w:lang w:val="en-US"/>
              </w:rPr>
            </w:pPr>
          </w:p>
        </w:tc>
        <w:tc>
          <w:tcPr>
            <w:tcW w:w="7513" w:type="dxa"/>
          </w:tcPr>
          <w:p w:rsidR="00940812" w:rsidRPr="006D5861" w:rsidRDefault="00940812" w:rsidP="00940812">
            <w:pPr>
              <w:rPr>
                <w:rFonts w:ascii="Times New Roman" w:hAnsi="Times New Roman" w:cs="Times New Roman"/>
              </w:rPr>
            </w:pPr>
            <w:r w:rsidRPr="006D5861">
              <w:rPr>
                <w:rFonts w:ascii="Times New Roman" w:hAnsi="Times New Roman" w:cs="Times New Roman"/>
              </w:rPr>
              <w:t xml:space="preserve">Вестник Гуманитарного университета. 2019. № 3 (26) </w:t>
            </w:r>
            <w:r w:rsidRPr="006D5861">
              <w:rPr>
                <w:rFonts w:ascii="Times New Roman" w:hAnsi="Times New Roman" w:cs="Times New Roman"/>
              </w:rPr>
              <w:sym w:font="Symbol" w:char="F02A"/>
            </w:r>
            <w:r w:rsidRPr="006D5861">
              <w:rPr>
                <w:rFonts w:ascii="Times New Roman" w:hAnsi="Times New Roman" w:cs="Times New Roman"/>
              </w:rPr>
              <w:t xml:space="preserve">УДК 341.231.14+37 С. И. Глушкова </w:t>
            </w:r>
            <w:r w:rsidRPr="006D5861">
              <w:rPr>
                <w:rFonts w:ascii="Times New Roman" w:hAnsi="Times New Roman" w:cs="Times New Roman"/>
              </w:rPr>
              <w:sym w:font="Symbol" w:char="F02A"/>
            </w:r>
            <w:r w:rsidRPr="006D5861">
              <w:rPr>
                <w:rFonts w:ascii="Times New Roman" w:hAnsi="Times New Roman" w:cs="Times New Roman"/>
              </w:rPr>
              <w:sym w:font="Symbol" w:char="F02A"/>
            </w:r>
            <w:r w:rsidRPr="006D5861">
              <w:rPr>
                <w:rFonts w:ascii="Times New Roman" w:hAnsi="Times New Roman" w:cs="Times New Roman"/>
              </w:rPr>
              <w:t xml:space="preserve">, И. С. Огоновская </w:t>
            </w:r>
          </w:p>
          <w:p w:rsidR="00CC0086" w:rsidRPr="006D5861" w:rsidRDefault="00940812" w:rsidP="00940812">
            <w:pPr>
              <w:rPr>
                <w:rFonts w:ascii="Times New Roman" w:hAnsi="Times New Roman" w:cs="Times New Roman"/>
                <w:b/>
                <w:sz w:val="24"/>
                <w:szCs w:val="24"/>
              </w:rPr>
            </w:pPr>
            <w:r w:rsidRPr="006D5861">
              <w:rPr>
                <w:rFonts w:ascii="Times New Roman" w:hAnsi="Times New Roman" w:cs="Times New Roman"/>
                <w:b/>
              </w:rPr>
              <w:t>О правовом просвещении, образовании в области прав человека, гражданском образовании и личном пути к гражданственности (обзор материалов выступлений на межрегиональной конференции)</w:t>
            </w:r>
          </w:p>
        </w:tc>
        <w:tc>
          <w:tcPr>
            <w:tcW w:w="7796" w:type="dxa"/>
          </w:tcPr>
          <w:p w:rsidR="006D5861" w:rsidRPr="006D5861" w:rsidRDefault="006D5861" w:rsidP="00CB66EC">
            <w:pPr>
              <w:rPr>
                <w:rFonts w:ascii="Times New Roman" w:hAnsi="Times New Roman" w:cs="Times New Roman"/>
                <w:sz w:val="24"/>
                <w:szCs w:val="24"/>
                <w:lang w:val="en-US"/>
              </w:rPr>
            </w:pPr>
            <w:r w:rsidRPr="006D5861">
              <w:rPr>
                <w:rFonts w:ascii="Times New Roman" w:hAnsi="Times New Roman" w:cs="Times New Roman"/>
                <w:lang w:val="en-US"/>
              </w:rPr>
              <w:t xml:space="preserve">The Review </w:t>
            </w:r>
            <w:r w:rsidRPr="006D5861">
              <w:rPr>
                <w:rFonts w:ascii="Times New Roman" w:hAnsi="Times New Roman" w:cs="Times New Roman"/>
              </w:rPr>
              <w:t>о</w:t>
            </w:r>
            <w:r w:rsidRPr="006D5861">
              <w:rPr>
                <w:rFonts w:ascii="Times New Roman" w:hAnsi="Times New Roman" w:cs="Times New Roman"/>
                <w:lang w:val="en-US"/>
              </w:rPr>
              <w:t xml:space="preserve">f the Liberal arts University.2019. </w:t>
            </w:r>
            <w:r w:rsidRPr="006D5861">
              <w:rPr>
                <w:rFonts w:ascii="Times New Roman" w:hAnsi="Times New Roman" w:cs="Times New Roman"/>
              </w:rPr>
              <w:t>№ 3 (26)</w:t>
            </w:r>
          </w:p>
          <w:p w:rsidR="006D5861" w:rsidRPr="006D5861" w:rsidRDefault="006D5861" w:rsidP="006D5861">
            <w:pPr>
              <w:rPr>
                <w:rFonts w:ascii="Times New Roman" w:hAnsi="Times New Roman" w:cs="Times New Roman"/>
              </w:rPr>
            </w:pPr>
            <w:r w:rsidRPr="006D5861">
              <w:rPr>
                <w:rFonts w:ascii="Times New Roman" w:hAnsi="Times New Roman" w:cs="Times New Roman"/>
                <w:lang w:val="en-US"/>
              </w:rPr>
              <w:t>Svetlana Igorevna Glushkova, Doctor of Political Science, head of Human Rights chair at the Liberal Arts University (Yekaterinburg), the Chairperson of the Sverdlovsk Regional Office of the Russian Political Science Association, the Chairperson of Public Council for Civic Education in the Sverdlovsk region Isabella Stanislavovna Ogonovskaya, Candidate of Historical sciences, associate professor at SESC (Specialized Educational Scientific Centre) of the Ural Federal University after the First Russian President B. N. Eltsin, Chairperson of Sverdlovsk Regional Law Teachers Association, the Special Advisor to the Minister of Basic Education and Vocational Training of the Sverdlovsk Region (Yekaterinburg)</w:t>
            </w:r>
          </w:p>
          <w:p w:rsidR="00CC0086" w:rsidRPr="006D5861" w:rsidRDefault="006D5861" w:rsidP="006D5861">
            <w:pPr>
              <w:rPr>
                <w:rFonts w:ascii="Times New Roman" w:hAnsi="Times New Roman" w:cs="Times New Roman"/>
                <w:b/>
                <w:sz w:val="24"/>
                <w:szCs w:val="24"/>
                <w:lang w:val="en-US"/>
              </w:rPr>
            </w:pPr>
            <w:r w:rsidRPr="006D5861">
              <w:rPr>
                <w:rFonts w:ascii="Times New Roman" w:hAnsi="Times New Roman" w:cs="Times New Roman"/>
                <w:b/>
                <w:lang w:val="en-US"/>
              </w:rPr>
              <w:t xml:space="preserve"> On legal education, human rights and civic education, and a personal path to citizenship (a review of materials presented at an interregional conference)</w:t>
            </w:r>
          </w:p>
        </w:tc>
      </w:tr>
      <w:tr w:rsidR="00C34E40" w:rsidRPr="006D5861" w:rsidTr="00F45CCC">
        <w:tc>
          <w:tcPr>
            <w:tcW w:w="817" w:type="dxa"/>
          </w:tcPr>
          <w:p w:rsidR="00C34E40" w:rsidRPr="00C34E40" w:rsidRDefault="00C34E40" w:rsidP="00C34E40">
            <w:pPr>
              <w:ind w:left="360"/>
              <w:rPr>
                <w:rFonts w:ascii="Times New Roman" w:hAnsi="Times New Roman" w:cs="Times New Roman"/>
                <w:sz w:val="24"/>
                <w:szCs w:val="24"/>
                <w:lang w:val="en-US"/>
              </w:rPr>
            </w:pPr>
          </w:p>
        </w:tc>
        <w:tc>
          <w:tcPr>
            <w:tcW w:w="15309" w:type="dxa"/>
            <w:gridSpan w:val="2"/>
          </w:tcPr>
          <w:p w:rsidR="00C34E40" w:rsidRPr="00C34E40" w:rsidRDefault="00C34E40" w:rsidP="00C34E40">
            <w:pPr>
              <w:jc w:val="center"/>
              <w:rPr>
                <w:rFonts w:ascii="Times New Roman" w:hAnsi="Times New Roman" w:cs="Times New Roman"/>
                <w:b/>
                <w:sz w:val="24"/>
                <w:szCs w:val="24"/>
              </w:rPr>
            </w:pPr>
            <w:r w:rsidRPr="00C34E40">
              <w:rPr>
                <w:rFonts w:ascii="Times New Roman" w:hAnsi="Times New Roman" w:cs="Times New Roman"/>
                <w:b/>
                <w:sz w:val="24"/>
                <w:szCs w:val="24"/>
                <w:highlight w:val="yellow"/>
              </w:rPr>
              <w:t>Номер 4</w:t>
            </w:r>
          </w:p>
        </w:tc>
      </w:tr>
      <w:tr w:rsidR="00C34E40" w:rsidRPr="006D5861" w:rsidTr="00B2631F">
        <w:tc>
          <w:tcPr>
            <w:tcW w:w="817" w:type="dxa"/>
          </w:tcPr>
          <w:p w:rsidR="00C34E40" w:rsidRPr="00C34E40" w:rsidRDefault="00C34E40" w:rsidP="00C34E40">
            <w:pPr>
              <w:ind w:left="360"/>
              <w:rPr>
                <w:rFonts w:ascii="Times New Roman" w:hAnsi="Times New Roman" w:cs="Times New Roman"/>
                <w:sz w:val="24"/>
                <w:szCs w:val="24"/>
                <w:lang w:val="en-US"/>
              </w:rPr>
            </w:pPr>
          </w:p>
        </w:tc>
        <w:tc>
          <w:tcPr>
            <w:tcW w:w="15309" w:type="dxa"/>
            <w:gridSpan w:val="2"/>
          </w:tcPr>
          <w:p w:rsidR="00C34E40" w:rsidRPr="00150C32" w:rsidRDefault="00150C32" w:rsidP="00150C32">
            <w:pPr>
              <w:jc w:val="center"/>
              <w:rPr>
                <w:rFonts w:ascii="Times New Roman" w:hAnsi="Times New Roman" w:cs="Times New Roman"/>
                <w:b/>
                <w:sz w:val="24"/>
                <w:szCs w:val="24"/>
              </w:rPr>
            </w:pPr>
            <w:r w:rsidRPr="00150C32">
              <w:rPr>
                <w:rFonts w:ascii="Times New Roman" w:hAnsi="Times New Roman" w:cs="Times New Roman"/>
                <w:b/>
                <w:sz w:val="24"/>
                <w:szCs w:val="24"/>
              </w:rPr>
              <w:t>Раздел ЭКОНОМИКА</w:t>
            </w:r>
          </w:p>
        </w:tc>
      </w:tr>
      <w:tr w:rsidR="00CC0086" w:rsidRPr="00150C32" w:rsidTr="00B04B84">
        <w:tc>
          <w:tcPr>
            <w:tcW w:w="817" w:type="dxa"/>
          </w:tcPr>
          <w:p w:rsidR="00CC0086" w:rsidRPr="006D5861" w:rsidRDefault="00CC0086" w:rsidP="00CB66EC">
            <w:pPr>
              <w:pStyle w:val="a8"/>
              <w:numPr>
                <w:ilvl w:val="0"/>
                <w:numId w:val="1"/>
              </w:numPr>
              <w:rPr>
                <w:rFonts w:ascii="Times New Roman" w:hAnsi="Times New Roman" w:cs="Times New Roman"/>
                <w:sz w:val="24"/>
                <w:szCs w:val="24"/>
                <w:lang w:val="en-US"/>
              </w:rPr>
            </w:pPr>
          </w:p>
        </w:tc>
        <w:tc>
          <w:tcPr>
            <w:tcW w:w="7513" w:type="dxa"/>
          </w:tcPr>
          <w:p w:rsidR="001E1212" w:rsidRPr="00CA6C10" w:rsidRDefault="00150C32" w:rsidP="00150C32">
            <w:pPr>
              <w:rPr>
                <w:rFonts w:ascii="Times New Roman" w:hAnsi="Times New Roman" w:cs="Times New Roman"/>
              </w:rPr>
            </w:pPr>
            <w:r w:rsidRPr="00CA6C10">
              <w:rPr>
                <w:rFonts w:ascii="Times New Roman" w:hAnsi="Times New Roman" w:cs="Times New Roman"/>
              </w:rPr>
              <w:t xml:space="preserve">Вестник Гуманитарного университета. 2019. № 4 (27) </w:t>
            </w:r>
            <w:r w:rsidRPr="00CA6C10">
              <w:rPr>
                <w:rFonts w:ascii="Times New Roman" w:hAnsi="Times New Roman" w:cs="Times New Roman"/>
              </w:rPr>
              <w:sym w:font="Symbol" w:char="F02A"/>
            </w:r>
            <w:r w:rsidRPr="00CA6C10">
              <w:rPr>
                <w:rFonts w:ascii="Times New Roman" w:hAnsi="Times New Roman" w:cs="Times New Roman"/>
              </w:rPr>
              <w:t xml:space="preserve">УДК 338(470)"2018" С. А. Мицек </w:t>
            </w:r>
            <w:r w:rsidRPr="00CA6C10">
              <w:rPr>
                <w:rFonts w:ascii="Times New Roman" w:hAnsi="Times New Roman" w:cs="Times New Roman"/>
              </w:rPr>
              <w:sym w:font="Symbol" w:char="F02A"/>
            </w:r>
            <w:r w:rsidRPr="00CA6C10">
              <w:rPr>
                <w:rFonts w:ascii="Times New Roman" w:hAnsi="Times New Roman" w:cs="Times New Roman"/>
              </w:rPr>
              <w:sym w:font="Symbol" w:char="F02A"/>
            </w:r>
            <w:r w:rsidRPr="00CA6C10">
              <w:rPr>
                <w:rFonts w:ascii="Times New Roman" w:hAnsi="Times New Roman" w:cs="Times New Roman"/>
              </w:rPr>
              <w:t xml:space="preserve">, Е. Б. Мицек </w:t>
            </w:r>
          </w:p>
          <w:p w:rsidR="001E1212" w:rsidRPr="00CA6C10" w:rsidRDefault="00150C32" w:rsidP="00150C32">
            <w:pPr>
              <w:rPr>
                <w:rFonts w:ascii="Times New Roman" w:hAnsi="Times New Roman" w:cs="Times New Roman"/>
                <w:b/>
              </w:rPr>
            </w:pPr>
            <w:r w:rsidRPr="00CA6C10">
              <w:rPr>
                <w:rFonts w:ascii="Times New Roman" w:hAnsi="Times New Roman" w:cs="Times New Roman"/>
                <w:b/>
              </w:rPr>
              <w:t>Экономика Российской Федерации в 2018 году: текущее положение и перспективы на будущее</w:t>
            </w:r>
          </w:p>
          <w:p w:rsidR="00CC0086" w:rsidRPr="00CA6C10" w:rsidRDefault="00150C32" w:rsidP="00150C32">
            <w:pPr>
              <w:rPr>
                <w:rFonts w:ascii="Times New Roman" w:hAnsi="Times New Roman" w:cs="Times New Roman"/>
                <w:sz w:val="24"/>
                <w:szCs w:val="24"/>
              </w:rPr>
            </w:pPr>
            <w:r w:rsidRPr="00CA6C10">
              <w:rPr>
                <w:rFonts w:ascii="Times New Roman" w:hAnsi="Times New Roman" w:cs="Times New Roman"/>
              </w:rPr>
              <w:t xml:space="preserve"> Данная статья посвящена макроэкономическому анализу экономики России в 2018 г., который свидетельствует о том, что повышение темпов роста экономики страны обусловлено увеличением объема экспорта за счет повышения экспортных цен. Отмеченная макроэкономическая стабильность, а также рост производства, смягчение денежной политики и консервативная фискальная политика страны явились факторами увеличения положительного сальдо платежного баланса и достижения профицита бюджета. Основными проблемами являются стагнация совокупной производительности факторов производства и недостаточный уровень инвестиций в основной капитал, что отрицательно влияет на темпы роста экономики страны. Решению этих проблем могут послужить экономические реформы и развитие цифровой экономики России. Ключевые слова: экономика России; экономический рост; денежная политика; совокупная производительность; цифровая экономика.</w:t>
            </w:r>
          </w:p>
        </w:tc>
        <w:tc>
          <w:tcPr>
            <w:tcW w:w="7796" w:type="dxa"/>
          </w:tcPr>
          <w:p w:rsidR="001E1212" w:rsidRPr="00CA6C10" w:rsidRDefault="00150C32" w:rsidP="00CB66EC">
            <w:pPr>
              <w:rPr>
                <w:rFonts w:ascii="Times New Roman" w:hAnsi="Times New Roman" w:cs="Times New Roman"/>
                <w:sz w:val="24"/>
                <w:szCs w:val="24"/>
                <w:lang w:val="en-US"/>
              </w:rPr>
            </w:pPr>
            <w:r w:rsidRPr="00CA6C10">
              <w:rPr>
                <w:rFonts w:ascii="Times New Roman" w:hAnsi="Times New Roman" w:cs="Times New Roman"/>
                <w:lang w:val="en-US"/>
              </w:rPr>
              <w:t xml:space="preserve">The Review </w:t>
            </w:r>
            <w:r w:rsidRPr="00CA6C10">
              <w:rPr>
                <w:rFonts w:ascii="Times New Roman" w:hAnsi="Times New Roman" w:cs="Times New Roman"/>
              </w:rPr>
              <w:t>о</w:t>
            </w:r>
            <w:r w:rsidRPr="00CA6C10">
              <w:rPr>
                <w:rFonts w:ascii="Times New Roman" w:hAnsi="Times New Roman" w:cs="Times New Roman"/>
                <w:lang w:val="en-US"/>
              </w:rPr>
              <w:t xml:space="preserve">f the Liberal arts University.2019. </w:t>
            </w:r>
            <w:r w:rsidRPr="00CA6C10">
              <w:rPr>
                <w:rFonts w:ascii="Times New Roman" w:hAnsi="Times New Roman" w:cs="Times New Roman"/>
              </w:rPr>
              <w:t>№ 4 (27)</w:t>
            </w:r>
          </w:p>
          <w:p w:rsidR="001E1212" w:rsidRPr="00CA6C10" w:rsidRDefault="001E1212" w:rsidP="001E1212">
            <w:pPr>
              <w:rPr>
                <w:rFonts w:ascii="Times New Roman" w:hAnsi="Times New Roman" w:cs="Times New Roman"/>
              </w:rPr>
            </w:pPr>
            <w:r w:rsidRPr="00CA6C10">
              <w:rPr>
                <w:rFonts w:ascii="Times New Roman" w:hAnsi="Times New Roman" w:cs="Times New Roman"/>
                <w:lang w:val="en-US"/>
              </w:rPr>
              <w:t xml:space="preserve">Sergey Aleksandrovich Mitsek, Doctor of Economics, Associate Professor, Head of Finance and Credit Chair, Liberal Arts University – University for Humanities (Yekaterinburg) Elena Borisovna Mitsek, Doctor of Economics, Professor of Management and Marketing Chair, Liberal Arts University – University for Humanities (Yekaterinburg) </w:t>
            </w:r>
          </w:p>
          <w:p w:rsidR="001E1212" w:rsidRPr="00CA6C10" w:rsidRDefault="001E1212" w:rsidP="001E1212">
            <w:pPr>
              <w:rPr>
                <w:rFonts w:ascii="Times New Roman" w:hAnsi="Times New Roman" w:cs="Times New Roman"/>
                <w:b/>
              </w:rPr>
            </w:pPr>
            <w:r w:rsidRPr="00CA6C10">
              <w:rPr>
                <w:rFonts w:ascii="Times New Roman" w:hAnsi="Times New Roman" w:cs="Times New Roman"/>
                <w:b/>
                <w:lang w:val="en-US"/>
              </w:rPr>
              <w:t xml:space="preserve">The Economy of the Russian Federation in 2018: Current Situation and Future Prospects </w:t>
            </w:r>
          </w:p>
          <w:p w:rsidR="001E1212" w:rsidRPr="00CA6C10" w:rsidRDefault="001E1212" w:rsidP="001E1212">
            <w:pPr>
              <w:rPr>
                <w:rFonts w:ascii="Times New Roman" w:hAnsi="Times New Roman" w:cs="Times New Roman"/>
                <w:sz w:val="24"/>
                <w:szCs w:val="24"/>
                <w:lang w:val="en-US"/>
              </w:rPr>
            </w:pPr>
            <w:r w:rsidRPr="00CA6C10">
              <w:rPr>
                <w:rFonts w:ascii="Times New Roman" w:hAnsi="Times New Roman" w:cs="Times New Roman"/>
                <w:lang w:val="en-US"/>
              </w:rPr>
              <w:t xml:space="preserve">This article is devoted to the macroeconomic analysis of the Russian economy in 2018, which suggests that the increase in the growth rate of the country's economy is due to an increase in the volume of exports because of an increase in export prices. The noted macroeconomic stability, as well as the growth of production, easing of monetary policy and the conservative fiscal policy of the country, were factors in increasing the positive balance of payments and achieving a budget surplus. The main problems are the stagnation of aggregate productivity of factors of production and insufficient investment in fixed assets, which negatively affects the growth rate of the country's economy. The solution to these problems can serve as economic reforms and the development of the digital economy of Russia. </w:t>
            </w:r>
            <w:r w:rsidRPr="00CA6C10">
              <w:rPr>
                <w:rFonts w:ascii="Times New Roman" w:hAnsi="Times New Roman" w:cs="Times New Roman"/>
              </w:rPr>
              <w:br/>
            </w:r>
            <w:r w:rsidRPr="00CA6C10">
              <w:rPr>
                <w:rFonts w:ascii="Times New Roman" w:hAnsi="Times New Roman" w:cs="Times New Roman"/>
                <w:lang w:val="en-US"/>
              </w:rPr>
              <w:t>Key words: Russian economy; economic growth; monetary policy; aggregate productivity; digital economy</w:t>
            </w:r>
          </w:p>
          <w:p w:rsidR="00CC0086" w:rsidRPr="00CA6C10" w:rsidRDefault="00CC0086" w:rsidP="001E1212">
            <w:pPr>
              <w:rPr>
                <w:rFonts w:ascii="Times New Roman" w:hAnsi="Times New Roman" w:cs="Times New Roman"/>
                <w:sz w:val="24"/>
                <w:szCs w:val="24"/>
                <w:lang w:val="en-US"/>
              </w:rPr>
            </w:pPr>
          </w:p>
        </w:tc>
      </w:tr>
      <w:tr w:rsidR="00CC0086" w:rsidRPr="00CA6C10" w:rsidTr="00B04B84">
        <w:tc>
          <w:tcPr>
            <w:tcW w:w="817" w:type="dxa"/>
          </w:tcPr>
          <w:p w:rsidR="00CC0086" w:rsidRPr="00150C32" w:rsidRDefault="00CC0086" w:rsidP="00CB66EC">
            <w:pPr>
              <w:pStyle w:val="a8"/>
              <w:numPr>
                <w:ilvl w:val="0"/>
                <w:numId w:val="1"/>
              </w:numPr>
              <w:rPr>
                <w:rFonts w:ascii="Times New Roman" w:hAnsi="Times New Roman" w:cs="Times New Roman"/>
                <w:sz w:val="24"/>
                <w:szCs w:val="24"/>
                <w:lang w:val="en-US"/>
              </w:rPr>
            </w:pPr>
          </w:p>
        </w:tc>
        <w:tc>
          <w:tcPr>
            <w:tcW w:w="7513" w:type="dxa"/>
          </w:tcPr>
          <w:p w:rsidR="00CA6C10" w:rsidRPr="00CA6C10" w:rsidRDefault="00CA6C10" w:rsidP="00CA6C10">
            <w:pPr>
              <w:rPr>
                <w:rFonts w:ascii="Times New Roman" w:hAnsi="Times New Roman" w:cs="Times New Roman"/>
              </w:rPr>
            </w:pPr>
            <w:r w:rsidRPr="00CA6C10">
              <w:rPr>
                <w:rFonts w:ascii="Times New Roman" w:hAnsi="Times New Roman" w:cs="Times New Roman"/>
              </w:rPr>
              <w:t xml:space="preserve">Вестник Гуманитарного университета. 2019. № 4 (27) </w:t>
            </w:r>
            <w:r w:rsidRPr="00CA6C10">
              <w:rPr>
                <w:rFonts w:ascii="Times New Roman" w:hAnsi="Times New Roman" w:cs="Times New Roman"/>
              </w:rPr>
              <w:sym w:font="Symbol" w:char="F02A"/>
            </w:r>
            <w:r w:rsidRPr="00CA6C10">
              <w:rPr>
                <w:rFonts w:ascii="Times New Roman" w:hAnsi="Times New Roman" w:cs="Times New Roman"/>
              </w:rPr>
              <w:t xml:space="preserve">УДК 338(470)"2019":330.43 С. А. Мицек </w:t>
            </w:r>
            <w:r w:rsidRPr="00CA6C10">
              <w:rPr>
                <w:rFonts w:ascii="Times New Roman" w:hAnsi="Times New Roman" w:cs="Times New Roman"/>
              </w:rPr>
              <w:sym w:font="Symbol" w:char="F02A"/>
            </w:r>
            <w:r w:rsidRPr="00CA6C10">
              <w:rPr>
                <w:rFonts w:ascii="Times New Roman" w:hAnsi="Times New Roman" w:cs="Times New Roman"/>
              </w:rPr>
              <w:sym w:font="Symbol" w:char="F02A"/>
            </w:r>
            <w:r w:rsidRPr="00CA6C10">
              <w:rPr>
                <w:rFonts w:ascii="Times New Roman" w:hAnsi="Times New Roman" w:cs="Times New Roman"/>
              </w:rPr>
              <w:t xml:space="preserve">, Е. Б. Мицек </w:t>
            </w:r>
          </w:p>
          <w:p w:rsidR="00CA6C10" w:rsidRPr="00CA6C10" w:rsidRDefault="00CA6C10" w:rsidP="00CA6C10">
            <w:pPr>
              <w:rPr>
                <w:rFonts w:ascii="Times New Roman" w:hAnsi="Times New Roman" w:cs="Times New Roman"/>
                <w:b/>
              </w:rPr>
            </w:pPr>
            <w:r w:rsidRPr="00CA6C10">
              <w:rPr>
                <w:rFonts w:ascii="Times New Roman" w:hAnsi="Times New Roman" w:cs="Times New Roman"/>
                <w:b/>
              </w:rPr>
              <w:t xml:space="preserve">Основные результаты эконометрической модели экономики Российской </w:t>
            </w:r>
            <w:r w:rsidRPr="00CA6C10">
              <w:rPr>
                <w:rFonts w:ascii="Times New Roman" w:hAnsi="Times New Roman" w:cs="Times New Roman"/>
                <w:b/>
              </w:rPr>
              <w:lastRenderedPageBreak/>
              <w:t xml:space="preserve">Федерации в версии 2019 года </w:t>
            </w:r>
          </w:p>
          <w:p w:rsidR="00CA6C10" w:rsidRPr="00CA6C10" w:rsidRDefault="00CA6C10" w:rsidP="00CA6C10">
            <w:pPr>
              <w:rPr>
                <w:rFonts w:ascii="Times New Roman" w:hAnsi="Times New Roman" w:cs="Times New Roman"/>
              </w:rPr>
            </w:pPr>
            <w:r w:rsidRPr="00CA6C10">
              <w:rPr>
                <w:rFonts w:ascii="Times New Roman" w:hAnsi="Times New Roman" w:cs="Times New Roman"/>
              </w:rPr>
              <w:t>Статья излагает результаты очередной версии авторской эконометрической модели экономики России, параметры которой оценивались по квартальным данным 1999–2018 гг. Модель показывает продолжающуюся стагнацию совокупной факторной производительности, сильную зависимость экономики России от демографических и международных факторов, недостаточную эффективность фискальной и денежной политики. Модель также показала более сильную зависимость российский инфляции от фискальных, а не от денежных факторов и недостаток ликвидности как обстоятельства, сдерживающего инвестиции. Полученный на основе модели прогноз экономики России на 2019–2022 гг. в базовом варианте показывает относительно низкие темпы роста ВВП (1–2 % в год) при невысокой инфляции (3–4 % в год). Заметное ускорение темпов роста возможно лишь при резком повышении экспортных цен, что маловероятно в ближайшем будущем. Поэтому основным упором экономической политики ближайших лет должно стать повышение совокупной факторной производительности за счет создания благоприятного инвестиционного климата и повышения вложений в науку и образование.</w:t>
            </w:r>
          </w:p>
          <w:p w:rsidR="00CC0086" w:rsidRPr="00CA6C10" w:rsidRDefault="00CA6C10" w:rsidP="00CA6C10">
            <w:pPr>
              <w:rPr>
                <w:rFonts w:ascii="Times New Roman" w:hAnsi="Times New Roman" w:cs="Times New Roman"/>
                <w:sz w:val="24"/>
                <w:szCs w:val="24"/>
              </w:rPr>
            </w:pPr>
            <w:r w:rsidRPr="00CA6C10">
              <w:rPr>
                <w:rFonts w:ascii="Times New Roman" w:hAnsi="Times New Roman" w:cs="Times New Roman"/>
              </w:rPr>
              <w:t xml:space="preserve"> Ключевые слова: эконометрическая модель; макроэкономика; экономика России; импульсные мультипликаторы; прогнозы.</w:t>
            </w:r>
          </w:p>
        </w:tc>
        <w:tc>
          <w:tcPr>
            <w:tcW w:w="7796" w:type="dxa"/>
          </w:tcPr>
          <w:p w:rsidR="00CC0086" w:rsidRPr="00CA6C10" w:rsidRDefault="00CA6C10" w:rsidP="00CB66EC">
            <w:pPr>
              <w:rPr>
                <w:rFonts w:ascii="Times New Roman" w:hAnsi="Times New Roman" w:cs="Times New Roman"/>
              </w:rPr>
            </w:pPr>
            <w:r w:rsidRPr="00CA6C10">
              <w:rPr>
                <w:rFonts w:ascii="Times New Roman" w:hAnsi="Times New Roman" w:cs="Times New Roman"/>
                <w:lang w:val="en-US"/>
              </w:rPr>
              <w:lastRenderedPageBreak/>
              <w:t xml:space="preserve">The Review </w:t>
            </w:r>
            <w:r w:rsidRPr="00CA6C10">
              <w:rPr>
                <w:rFonts w:ascii="Times New Roman" w:hAnsi="Times New Roman" w:cs="Times New Roman"/>
              </w:rPr>
              <w:t>о</w:t>
            </w:r>
            <w:r w:rsidRPr="00CA6C10">
              <w:rPr>
                <w:rFonts w:ascii="Times New Roman" w:hAnsi="Times New Roman" w:cs="Times New Roman"/>
                <w:lang w:val="en-US"/>
              </w:rPr>
              <w:t xml:space="preserve">f the Liberal arts University.2019. </w:t>
            </w:r>
            <w:r w:rsidRPr="00CA6C10">
              <w:rPr>
                <w:rFonts w:ascii="Times New Roman" w:hAnsi="Times New Roman" w:cs="Times New Roman"/>
              </w:rPr>
              <w:t>№ 4 (27)</w:t>
            </w:r>
          </w:p>
          <w:p w:rsidR="00CA6C10" w:rsidRPr="00CA6C10" w:rsidRDefault="00CA6C10" w:rsidP="00CB66EC">
            <w:pPr>
              <w:rPr>
                <w:rFonts w:ascii="Times New Roman" w:hAnsi="Times New Roman" w:cs="Times New Roman"/>
              </w:rPr>
            </w:pPr>
            <w:r w:rsidRPr="00CA6C10">
              <w:rPr>
                <w:rFonts w:ascii="Times New Roman" w:hAnsi="Times New Roman" w:cs="Times New Roman"/>
                <w:lang w:val="en-US"/>
              </w:rPr>
              <w:t xml:space="preserve">Mitsek Sergey Aleksandrovich, Doctor of Economics, Associate Professor, Head of Finance and Credit Chair, Liberal Arts University – University for Humanities </w:t>
            </w:r>
            <w:r w:rsidRPr="00CA6C10">
              <w:rPr>
                <w:rFonts w:ascii="Times New Roman" w:hAnsi="Times New Roman" w:cs="Times New Roman"/>
                <w:lang w:val="en-US"/>
              </w:rPr>
              <w:lastRenderedPageBreak/>
              <w:t xml:space="preserve">(Yekaterinburg) Mitsek Elena Borisovna, Doctor of Economics, Professor of Management and Marketing Chair, Liberal Arts University – University for Humanities (Yekaterinburg) </w:t>
            </w:r>
          </w:p>
          <w:p w:rsidR="00CA6C10" w:rsidRPr="00CA6C10" w:rsidRDefault="00CA6C10" w:rsidP="00CB66EC">
            <w:pPr>
              <w:rPr>
                <w:rFonts w:ascii="Times New Roman" w:hAnsi="Times New Roman" w:cs="Times New Roman"/>
                <w:b/>
                <w:lang w:val="en-US"/>
              </w:rPr>
            </w:pPr>
            <w:r w:rsidRPr="00CA6C10">
              <w:rPr>
                <w:rFonts w:ascii="Times New Roman" w:hAnsi="Times New Roman" w:cs="Times New Roman"/>
                <w:b/>
                <w:lang w:val="en-US"/>
              </w:rPr>
              <w:t xml:space="preserve">An econometric model of the Russian Federation, version 2019: the main results </w:t>
            </w:r>
          </w:p>
          <w:p w:rsidR="00CA6C10" w:rsidRPr="00CA6C10" w:rsidRDefault="00CA6C10" w:rsidP="00CB66EC">
            <w:pPr>
              <w:rPr>
                <w:rFonts w:ascii="Times New Roman" w:hAnsi="Times New Roman" w:cs="Times New Roman"/>
              </w:rPr>
            </w:pPr>
            <w:r w:rsidRPr="00CA6C10">
              <w:rPr>
                <w:rFonts w:ascii="Times New Roman" w:hAnsi="Times New Roman" w:cs="Times New Roman"/>
                <w:lang w:val="en-US"/>
              </w:rPr>
              <w:t xml:space="preserve">The article presents the results of the current version of the authors' econometric model of the Russian economy, the parameters of which were estimated based on quarterly data from 1999– 2018. The model shows the ongoing stagnation of total factor productivity, the strong dependence of the Russian economy on demographic and international factors, and low efficiency of fiscal and monetary policies. The model also showed a stronger dependence of Russian inflation on fiscal rather than monetary factors, and a lack of liquidity, as a constraint on investment. Based on the model, the forecast of the Russian economy for 2019 – 2022 was obtained. In the base variant, it shows relatively low GDP growth rates (1–2% per year) with low inflation (3–4% per year). A noticeable acceleration of growth rates is possible only with a sharp increase in export prices, which is unlikely to happen soon. Therefore, the main focus of the economic policy of the coming years should be to increase the total factor productivity by creating a favorable investment climate and increasing investments in science and education. </w:t>
            </w:r>
          </w:p>
          <w:p w:rsidR="00CA6C10" w:rsidRPr="00CA6C10" w:rsidRDefault="00CA6C10" w:rsidP="00CB66EC">
            <w:pPr>
              <w:rPr>
                <w:rFonts w:ascii="Times New Roman" w:hAnsi="Times New Roman" w:cs="Times New Roman"/>
                <w:sz w:val="24"/>
                <w:szCs w:val="24"/>
                <w:lang w:val="en-US"/>
              </w:rPr>
            </w:pPr>
            <w:r w:rsidRPr="00CA6C10">
              <w:rPr>
                <w:rFonts w:ascii="Times New Roman" w:hAnsi="Times New Roman" w:cs="Times New Roman"/>
                <w:lang w:val="en-US"/>
              </w:rPr>
              <w:t>Keywords: econometric model; macroeconomic; Russian economy; impulse multipliers; forecasts.</w:t>
            </w:r>
          </w:p>
        </w:tc>
      </w:tr>
      <w:tr w:rsidR="00CA6C10" w:rsidRPr="00CA6C10" w:rsidTr="00B04B84">
        <w:tc>
          <w:tcPr>
            <w:tcW w:w="817" w:type="dxa"/>
          </w:tcPr>
          <w:p w:rsidR="00CA6C10" w:rsidRPr="00CA6C10" w:rsidRDefault="00CA6C10" w:rsidP="00CB66EC">
            <w:pPr>
              <w:pStyle w:val="a8"/>
              <w:numPr>
                <w:ilvl w:val="0"/>
                <w:numId w:val="1"/>
              </w:numPr>
              <w:rPr>
                <w:rFonts w:ascii="Times New Roman" w:hAnsi="Times New Roman" w:cs="Times New Roman"/>
                <w:sz w:val="24"/>
                <w:szCs w:val="24"/>
                <w:lang w:val="en-US"/>
              </w:rPr>
            </w:pPr>
          </w:p>
        </w:tc>
        <w:tc>
          <w:tcPr>
            <w:tcW w:w="7513" w:type="dxa"/>
          </w:tcPr>
          <w:p w:rsidR="001D7175" w:rsidRPr="001D7175" w:rsidRDefault="001D7175" w:rsidP="001D7175">
            <w:pPr>
              <w:rPr>
                <w:rFonts w:ascii="Times New Roman" w:hAnsi="Times New Roman" w:cs="Times New Roman"/>
              </w:rPr>
            </w:pPr>
            <w:r w:rsidRPr="001D7175">
              <w:rPr>
                <w:rFonts w:ascii="Times New Roman" w:hAnsi="Times New Roman" w:cs="Times New Roman"/>
              </w:rPr>
              <w:t xml:space="preserve">Вестник Гуманитарного университета. 2019. № 4 (27) </w:t>
            </w:r>
            <w:r w:rsidRPr="001D7175">
              <w:rPr>
                <w:rFonts w:ascii="Times New Roman" w:hAnsi="Times New Roman" w:cs="Times New Roman"/>
              </w:rPr>
              <w:sym w:font="Symbol" w:char="F02A"/>
            </w:r>
            <w:r w:rsidRPr="001D7175">
              <w:rPr>
                <w:rFonts w:ascii="Times New Roman" w:hAnsi="Times New Roman" w:cs="Times New Roman"/>
              </w:rPr>
              <w:t xml:space="preserve">УДК 331.522 М. А. Головчин </w:t>
            </w:r>
          </w:p>
          <w:p w:rsidR="001D7175" w:rsidRPr="001D7175" w:rsidRDefault="001D7175" w:rsidP="001D7175">
            <w:pPr>
              <w:rPr>
                <w:rFonts w:ascii="Times New Roman" w:hAnsi="Times New Roman" w:cs="Times New Roman"/>
                <w:b/>
              </w:rPr>
            </w:pPr>
            <w:r w:rsidRPr="001D7175">
              <w:rPr>
                <w:rFonts w:ascii="Times New Roman" w:hAnsi="Times New Roman" w:cs="Times New Roman"/>
                <w:b/>
              </w:rPr>
              <w:t xml:space="preserve">Востребованность работника «нового типа» и его компетенций в российской экономике </w:t>
            </w:r>
          </w:p>
          <w:p w:rsidR="00CA6C10" w:rsidRPr="001D7175" w:rsidRDefault="001D7175" w:rsidP="001D7175">
            <w:pPr>
              <w:rPr>
                <w:rFonts w:ascii="Times New Roman" w:hAnsi="Times New Roman" w:cs="Times New Roman"/>
                <w:sz w:val="24"/>
                <w:szCs w:val="24"/>
              </w:rPr>
            </w:pPr>
            <w:r w:rsidRPr="001D7175">
              <w:rPr>
                <w:rFonts w:ascii="Times New Roman" w:hAnsi="Times New Roman" w:cs="Times New Roman"/>
              </w:rPr>
              <w:t xml:space="preserve">В статье предпринята попытка обобщения свойств и качеств нового типа работника, которые широко востребованы в постиндустриальной экономике с успешно развивающимися цифровой и креативной индустриями. Было выявлено, что этот тип отличает ситуативное владение не только сугубо профессиональными, но и «новыми» знаниями (связанными с использованием на практике новейшей техники, IT-технологий, сетевых ресурсов), а также комплексом универсальных компетенций (креативность, системное мышление, умение работать в команде и т. п.). Данные социологических опросов говорят о том, что эти компетенции российские работодатели считают стратегически важными для развития отечественной экономики в перспективе, но не всегда востребованными на практике. На примере Вологодской области было определено, что большей гибкостью к набору работников «нового типа» обладают организации социальной сферы, а меньшей – предприятия реального сектора экономики и торговля (которые более заинтересованы в низко- и неквалифицированном труде). Подобную расстановку приоритетов помимо прочего определяет доверие/недоверие к </w:t>
            </w:r>
            <w:r w:rsidRPr="001D7175">
              <w:rPr>
                <w:rFonts w:ascii="Times New Roman" w:hAnsi="Times New Roman" w:cs="Times New Roman"/>
              </w:rPr>
              <w:lastRenderedPageBreak/>
              <w:t>деятельности структур, занимающихся подготовкой кадров для отрасли. Соответствующие тренды стимулируют релокацию трудовых ресурсов в пользу территорий с развитым инновационным производством. Это является важной социально-экономической проблемой для ряда регионов, решить которую возможно за счет поддержки развития образовательной и больничной сети (особенно в сельских поселениях). Ключевые слова: труд; постиндустриальная экономика; «новый тип» работника; предметные знания; универсальные компетенции; «новые знания».</w:t>
            </w:r>
          </w:p>
        </w:tc>
        <w:tc>
          <w:tcPr>
            <w:tcW w:w="7796" w:type="dxa"/>
          </w:tcPr>
          <w:p w:rsidR="001D7175" w:rsidRPr="001D7175" w:rsidRDefault="001D7175" w:rsidP="00CB66EC">
            <w:pPr>
              <w:rPr>
                <w:rFonts w:ascii="Times New Roman" w:hAnsi="Times New Roman" w:cs="Times New Roman"/>
                <w:sz w:val="24"/>
                <w:szCs w:val="24"/>
                <w:lang w:val="en-US"/>
              </w:rPr>
            </w:pPr>
            <w:r w:rsidRPr="001D7175">
              <w:rPr>
                <w:rFonts w:ascii="Times New Roman" w:hAnsi="Times New Roman" w:cs="Times New Roman"/>
                <w:lang w:val="en-US"/>
              </w:rPr>
              <w:lastRenderedPageBreak/>
              <w:t xml:space="preserve">The Review </w:t>
            </w:r>
            <w:r w:rsidRPr="001D7175">
              <w:rPr>
                <w:rFonts w:ascii="Times New Roman" w:hAnsi="Times New Roman" w:cs="Times New Roman"/>
              </w:rPr>
              <w:t>о</w:t>
            </w:r>
            <w:r w:rsidRPr="001D7175">
              <w:rPr>
                <w:rFonts w:ascii="Times New Roman" w:hAnsi="Times New Roman" w:cs="Times New Roman"/>
                <w:lang w:val="en-US"/>
              </w:rPr>
              <w:t xml:space="preserve">f the Liberal arts University.2019. </w:t>
            </w:r>
            <w:r w:rsidRPr="001D7175">
              <w:rPr>
                <w:rFonts w:ascii="Times New Roman" w:hAnsi="Times New Roman" w:cs="Times New Roman"/>
              </w:rPr>
              <w:t>№ 4 (27)</w:t>
            </w:r>
          </w:p>
          <w:p w:rsidR="001D7175" w:rsidRPr="001D7175" w:rsidRDefault="001D7175" w:rsidP="001D7175">
            <w:pPr>
              <w:rPr>
                <w:rFonts w:ascii="Times New Roman" w:hAnsi="Times New Roman" w:cs="Times New Roman"/>
              </w:rPr>
            </w:pPr>
            <w:r w:rsidRPr="001D7175">
              <w:rPr>
                <w:rFonts w:ascii="Times New Roman" w:hAnsi="Times New Roman" w:cs="Times New Roman"/>
                <w:lang w:val="en-US"/>
              </w:rPr>
              <w:t xml:space="preserve">Maxim Aleksandrovich Golovchin, Cand. Sci. (Economics), Senior Researcher, Federal State Budgetary University of Sciences “Vologda Scientific Center of the Russian Academy of Sciences” (Vologda). </w:t>
            </w:r>
          </w:p>
          <w:p w:rsidR="001D7175" w:rsidRPr="001D7175" w:rsidRDefault="001D7175" w:rsidP="001D7175">
            <w:pPr>
              <w:rPr>
                <w:rFonts w:ascii="Times New Roman" w:hAnsi="Times New Roman" w:cs="Times New Roman"/>
                <w:b/>
              </w:rPr>
            </w:pPr>
            <w:r w:rsidRPr="001D7175">
              <w:rPr>
                <w:rFonts w:ascii="Times New Roman" w:hAnsi="Times New Roman" w:cs="Times New Roman"/>
                <w:b/>
                <w:lang w:val="en-US"/>
              </w:rPr>
              <w:t xml:space="preserve">The demand for the “new type” employee and his competencies in the Russian economy </w:t>
            </w:r>
          </w:p>
          <w:p w:rsidR="001D7175" w:rsidRPr="001D7175" w:rsidRDefault="001D7175" w:rsidP="001D7175">
            <w:pPr>
              <w:rPr>
                <w:rFonts w:ascii="Times New Roman" w:hAnsi="Times New Roman" w:cs="Times New Roman"/>
              </w:rPr>
            </w:pPr>
            <w:r w:rsidRPr="001D7175">
              <w:rPr>
                <w:rFonts w:ascii="Times New Roman" w:hAnsi="Times New Roman" w:cs="Times New Roman"/>
                <w:lang w:val="en-US"/>
              </w:rPr>
              <w:t xml:space="preserve">The article attempts to summarize the qualities of a new type of employee, which are widely in demand in the post-industrial economy with successfully developing digital and creative industries. This type enjoys a situational possession of both purely professional and “new” knowledge qualities (associated with the use of the latest technology, IT-technologies, network resources in practice), as well as a set of universal competencies (creativity, systemic thinking, ability to teamwork, etc.). The survey data suggest that Russian employers consider these competencies to be strategically important for the development of the domestic economy in the future. However, they are not always in demand in practice. Using the example of the Vologda Oblast, the author found that organizations of the social sphere have greater flexibility in the recruitment of “new type” workers, while enterprises in the real sector of the economy and trade (which are more interested in low and unskilled labor) have less flexibility. This prioritization is determined, among other things, by trust/distrust in the activities of training institutions for the industry. Relevant trends </w:t>
            </w:r>
            <w:r w:rsidRPr="001D7175">
              <w:rPr>
                <w:rFonts w:ascii="Times New Roman" w:hAnsi="Times New Roman" w:cs="Times New Roman"/>
                <w:lang w:val="en-US"/>
              </w:rPr>
              <w:lastRenderedPageBreak/>
              <w:t xml:space="preserve">stimulate the relocation of labor resources in favor of territories with developed innovative production. This is an important socio-economic problem for several regions, which can be solved by supporting the development of the educational and hospital network (especially in rural settlements). </w:t>
            </w:r>
          </w:p>
          <w:p w:rsidR="00CA6C10" w:rsidRPr="001D7175" w:rsidRDefault="001D7175" w:rsidP="001D7175">
            <w:pPr>
              <w:rPr>
                <w:rFonts w:ascii="Times New Roman" w:hAnsi="Times New Roman" w:cs="Times New Roman"/>
                <w:sz w:val="24"/>
                <w:szCs w:val="24"/>
                <w:lang w:val="en-US"/>
              </w:rPr>
            </w:pPr>
            <w:r w:rsidRPr="001D7175">
              <w:rPr>
                <w:rFonts w:ascii="Times New Roman" w:hAnsi="Times New Roman" w:cs="Times New Roman"/>
                <w:lang w:val="en-US"/>
              </w:rPr>
              <w:t>Keywords: labor; post-industrial economy; the “new type” of the employee; subject knowledge; universal competencies; “new knowledge”.</w:t>
            </w:r>
          </w:p>
        </w:tc>
      </w:tr>
      <w:tr w:rsidR="00EF5407" w:rsidRPr="00CA6C10" w:rsidTr="00AB79A3">
        <w:tc>
          <w:tcPr>
            <w:tcW w:w="817" w:type="dxa"/>
          </w:tcPr>
          <w:p w:rsidR="00EF5407" w:rsidRPr="00EF5407" w:rsidRDefault="00EF5407" w:rsidP="00EF5407">
            <w:pPr>
              <w:ind w:left="360"/>
              <w:rPr>
                <w:rFonts w:ascii="Times New Roman" w:hAnsi="Times New Roman" w:cs="Times New Roman"/>
                <w:sz w:val="24"/>
                <w:szCs w:val="24"/>
                <w:lang w:val="en-US"/>
              </w:rPr>
            </w:pPr>
          </w:p>
        </w:tc>
        <w:tc>
          <w:tcPr>
            <w:tcW w:w="15309" w:type="dxa"/>
            <w:gridSpan w:val="2"/>
          </w:tcPr>
          <w:p w:rsidR="00EF5407" w:rsidRPr="00EF5407" w:rsidRDefault="00EF5407" w:rsidP="00EF5407">
            <w:pPr>
              <w:jc w:val="center"/>
              <w:rPr>
                <w:rFonts w:ascii="Times New Roman" w:hAnsi="Times New Roman" w:cs="Times New Roman"/>
                <w:b/>
                <w:sz w:val="24"/>
                <w:szCs w:val="24"/>
              </w:rPr>
            </w:pPr>
            <w:r w:rsidRPr="00EF5407">
              <w:rPr>
                <w:rFonts w:ascii="Times New Roman" w:hAnsi="Times New Roman" w:cs="Times New Roman"/>
                <w:b/>
                <w:sz w:val="24"/>
                <w:szCs w:val="24"/>
              </w:rPr>
              <w:t>Раздел ЮРИСПРУДЕНЦИЯ</w:t>
            </w:r>
          </w:p>
        </w:tc>
      </w:tr>
      <w:tr w:rsidR="00CC0086" w:rsidRPr="00CA6C10" w:rsidTr="00B04B84">
        <w:tc>
          <w:tcPr>
            <w:tcW w:w="817" w:type="dxa"/>
          </w:tcPr>
          <w:p w:rsidR="00CC0086" w:rsidRPr="00CA6C10" w:rsidRDefault="00CC0086" w:rsidP="00CB66EC">
            <w:pPr>
              <w:pStyle w:val="a8"/>
              <w:numPr>
                <w:ilvl w:val="0"/>
                <w:numId w:val="1"/>
              </w:numPr>
              <w:rPr>
                <w:rFonts w:ascii="Times New Roman" w:hAnsi="Times New Roman" w:cs="Times New Roman"/>
                <w:sz w:val="24"/>
                <w:szCs w:val="24"/>
                <w:lang w:val="en-US"/>
              </w:rPr>
            </w:pPr>
          </w:p>
        </w:tc>
        <w:tc>
          <w:tcPr>
            <w:tcW w:w="7513" w:type="dxa"/>
          </w:tcPr>
          <w:p w:rsidR="00EF5407" w:rsidRPr="00820B27" w:rsidRDefault="00EF5407" w:rsidP="00EF5407">
            <w:pPr>
              <w:rPr>
                <w:rFonts w:ascii="Times New Roman" w:hAnsi="Times New Roman" w:cs="Times New Roman"/>
              </w:rPr>
            </w:pPr>
            <w:r w:rsidRPr="00820B27">
              <w:rPr>
                <w:rFonts w:ascii="Times New Roman" w:hAnsi="Times New Roman" w:cs="Times New Roman"/>
              </w:rPr>
              <w:t xml:space="preserve">Вестник Гуманитарного университета. 2019. № 4 (27) К 95-летию со дня рождения С. С. Алексеева </w:t>
            </w:r>
            <w:r w:rsidRPr="00820B27">
              <w:rPr>
                <w:rFonts w:ascii="Times New Roman" w:hAnsi="Times New Roman" w:cs="Times New Roman"/>
              </w:rPr>
              <w:sym w:font="Symbol" w:char="F02A"/>
            </w:r>
            <w:r w:rsidRPr="00820B27">
              <w:rPr>
                <w:rFonts w:ascii="Times New Roman" w:hAnsi="Times New Roman" w:cs="Times New Roman"/>
              </w:rPr>
              <w:t xml:space="preserve">УДК 340:92 А. П. Семитко </w:t>
            </w:r>
          </w:p>
          <w:p w:rsidR="00EF5407" w:rsidRPr="00820B27" w:rsidRDefault="00EF5407" w:rsidP="00EF5407">
            <w:pPr>
              <w:rPr>
                <w:rFonts w:ascii="Times New Roman" w:hAnsi="Times New Roman" w:cs="Times New Roman"/>
                <w:b/>
              </w:rPr>
            </w:pPr>
            <w:r w:rsidRPr="00820B27">
              <w:rPr>
                <w:rFonts w:ascii="Times New Roman" w:hAnsi="Times New Roman" w:cs="Times New Roman"/>
                <w:b/>
              </w:rPr>
              <w:t xml:space="preserve">Механизм правового регулирования С. С. Алексеева как реализация системного подхода </w:t>
            </w:r>
          </w:p>
          <w:p w:rsidR="00EF5407" w:rsidRPr="00820B27" w:rsidRDefault="00EF5407" w:rsidP="00EF5407">
            <w:pPr>
              <w:rPr>
                <w:rFonts w:ascii="Times New Roman" w:hAnsi="Times New Roman" w:cs="Times New Roman"/>
              </w:rPr>
            </w:pPr>
            <w:r w:rsidRPr="00820B27">
              <w:rPr>
                <w:rFonts w:ascii="Times New Roman" w:hAnsi="Times New Roman" w:cs="Times New Roman"/>
              </w:rPr>
              <w:t>Предметом анализа являются способы и методология, прежде всего, системный подход, научно-исследовательской деятельности выдающегося советского и российского ученого юриста – С. С. Алексеева, – которые были продемонстрированы им в работе «Механизм правового регулирования в социалистическом государстве» (1966). В качестве методов данной статьи можно назвать системный подход к мыследеятельности в сфере правовых исследований, а также методологическую реконструкцию и биографический метод. В статье приведены наиболее активно используемые ученым принципы и постулаты системного подхода к анализу механизма правового регулирования. В качестве выводов обосновываются две гипотезы методологической работы ученого: системный подход как парадигма юриспруденции 60-х годов прошлого века и глубинный, собственно юридический, догматический анализ права как средство получения революционных для советской науки выводов о механизме правового регулирования.</w:t>
            </w:r>
          </w:p>
          <w:p w:rsidR="00CC0086" w:rsidRPr="00820B27" w:rsidRDefault="00EF5407" w:rsidP="00EF5407">
            <w:pPr>
              <w:rPr>
                <w:rFonts w:ascii="Times New Roman" w:hAnsi="Times New Roman" w:cs="Times New Roman"/>
                <w:sz w:val="24"/>
                <w:szCs w:val="24"/>
              </w:rPr>
            </w:pPr>
            <w:r w:rsidRPr="00820B27">
              <w:rPr>
                <w:rFonts w:ascii="Times New Roman" w:hAnsi="Times New Roman" w:cs="Times New Roman"/>
              </w:rPr>
              <w:t xml:space="preserve"> Ключевые слова: методология; система; системный подход; целостность, структурность, взаимозависимость системы и среды, иерархичность, многоаспектность, сложность, целенаправленность, самоорганизация, механизм правового регулирования, право, нормы права, правоотношения, акты реализации, правоприменение.</w:t>
            </w:r>
          </w:p>
        </w:tc>
        <w:tc>
          <w:tcPr>
            <w:tcW w:w="7796" w:type="dxa"/>
          </w:tcPr>
          <w:p w:rsidR="00820B27" w:rsidRPr="00820B27" w:rsidRDefault="00EF5407" w:rsidP="00CB66EC">
            <w:pPr>
              <w:rPr>
                <w:rFonts w:ascii="Times New Roman" w:hAnsi="Times New Roman" w:cs="Times New Roman"/>
                <w:sz w:val="24"/>
                <w:szCs w:val="24"/>
                <w:lang w:val="en-US"/>
              </w:rPr>
            </w:pPr>
            <w:r w:rsidRPr="00820B27">
              <w:rPr>
                <w:rFonts w:ascii="Times New Roman" w:hAnsi="Times New Roman" w:cs="Times New Roman"/>
                <w:lang w:val="en-US"/>
              </w:rPr>
              <w:t xml:space="preserve">The Review </w:t>
            </w:r>
            <w:r w:rsidRPr="00820B27">
              <w:rPr>
                <w:rFonts w:ascii="Times New Roman" w:hAnsi="Times New Roman" w:cs="Times New Roman"/>
              </w:rPr>
              <w:t>о</w:t>
            </w:r>
            <w:r w:rsidRPr="00820B27">
              <w:rPr>
                <w:rFonts w:ascii="Times New Roman" w:hAnsi="Times New Roman" w:cs="Times New Roman"/>
                <w:lang w:val="en-US"/>
              </w:rPr>
              <w:t xml:space="preserve">f the Liberal arts University.2019. </w:t>
            </w:r>
            <w:r w:rsidRPr="00820B27">
              <w:rPr>
                <w:rFonts w:ascii="Times New Roman" w:hAnsi="Times New Roman" w:cs="Times New Roman"/>
              </w:rPr>
              <w:t>№ 4 (27)</w:t>
            </w:r>
          </w:p>
          <w:p w:rsidR="00820B27" w:rsidRPr="00820B27" w:rsidRDefault="00820B27" w:rsidP="00820B27">
            <w:pPr>
              <w:rPr>
                <w:rFonts w:ascii="Times New Roman" w:hAnsi="Times New Roman" w:cs="Times New Roman"/>
              </w:rPr>
            </w:pPr>
            <w:r w:rsidRPr="00820B27">
              <w:rPr>
                <w:rFonts w:ascii="Times New Roman" w:hAnsi="Times New Roman" w:cs="Times New Roman"/>
                <w:lang w:val="en-US"/>
              </w:rPr>
              <w:t xml:space="preserve">Alexey Pavlovich Semitko, Doctor of Laws, senior research fellow at RAS, the Honored Worker of Higher Professional Education of the Russian Federation, dean of Law Faculty, head of Public Law chair, professor, Liberal Arts University – University for Humanities (Yekaterinburg); visiting professor of Paris-Quest University (France) </w:t>
            </w:r>
          </w:p>
          <w:p w:rsidR="00820B27" w:rsidRPr="00820B27" w:rsidRDefault="00820B27" w:rsidP="00820B27">
            <w:pPr>
              <w:rPr>
                <w:rFonts w:ascii="Times New Roman" w:hAnsi="Times New Roman" w:cs="Times New Roman"/>
                <w:b/>
              </w:rPr>
            </w:pPr>
            <w:r w:rsidRPr="00820B27">
              <w:rPr>
                <w:rFonts w:ascii="Times New Roman" w:hAnsi="Times New Roman" w:cs="Times New Roman"/>
                <w:b/>
                <w:lang w:val="en-US"/>
              </w:rPr>
              <w:t xml:space="preserve">The S. S. Alekseev’s mechanisms of legal regulation as the realization of a system approach </w:t>
            </w:r>
          </w:p>
          <w:p w:rsidR="00820B27" w:rsidRPr="00820B27" w:rsidRDefault="00820B27" w:rsidP="00820B27">
            <w:pPr>
              <w:rPr>
                <w:rFonts w:ascii="Times New Roman" w:hAnsi="Times New Roman" w:cs="Times New Roman"/>
              </w:rPr>
            </w:pPr>
            <w:r w:rsidRPr="00820B27">
              <w:rPr>
                <w:rFonts w:ascii="Times New Roman" w:hAnsi="Times New Roman" w:cs="Times New Roman"/>
                <w:lang w:val="en-US"/>
              </w:rPr>
              <w:t xml:space="preserve">This article analyzes methods and methodology, first of all, a system approach, of the scientific and research activity of S. S. Alekseev, an outstanding Soviet and Russian academic lawyer, which he demonstrated in the work "The Mechanism of Legal Regulation in the Socialist State" (1966). The methods of this article are the system approach to activity in the field of legal research, as well as methodological reconstruction and the biographical method. The article presents the most active principles and postulates of the system approach to the analysis of the mechanism of legal regulation used by scientists. The conclusions are based on the two hypotheses of methodological work of the scientist: a systemic approach as a paradigm of the jurisprudence of the 1960s and a deep legal, dogmatic analysis of law itself as a means of obtaining revolutionary for Soviet science conclusions on the mechanism of legal regulation. </w:t>
            </w:r>
          </w:p>
          <w:p w:rsidR="00CC0086" w:rsidRPr="00820B27" w:rsidRDefault="00820B27" w:rsidP="00820B27">
            <w:pPr>
              <w:rPr>
                <w:rFonts w:ascii="Times New Roman" w:hAnsi="Times New Roman" w:cs="Times New Roman"/>
                <w:sz w:val="24"/>
                <w:szCs w:val="24"/>
                <w:lang w:val="en-US"/>
              </w:rPr>
            </w:pPr>
            <w:r w:rsidRPr="00820B27">
              <w:rPr>
                <w:rFonts w:ascii="Times New Roman" w:hAnsi="Times New Roman" w:cs="Times New Roman"/>
                <w:lang w:val="en-US"/>
              </w:rPr>
              <w:t>Keywords: methodology; system; system approach; integrity; structure; interdependence of a system and environment; hierarchy; multidimensional; complexity; focus; self-organization of a system; mechanism of legal regulation; law; norm of law; legal relationship; acts of realization the law; legal application.</w:t>
            </w:r>
          </w:p>
        </w:tc>
      </w:tr>
      <w:tr w:rsidR="00CC0086" w:rsidRPr="00823CCE" w:rsidTr="00B04B84">
        <w:tc>
          <w:tcPr>
            <w:tcW w:w="817" w:type="dxa"/>
          </w:tcPr>
          <w:p w:rsidR="00CC0086" w:rsidRPr="00CA6C10" w:rsidRDefault="00CC0086" w:rsidP="00CB66EC">
            <w:pPr>
              <w:pStyle w:val="a8"/>
              <w:numPr>
                <w:ilvl w:val="0"/>
                <w:numId w:val="1"/>
              </w:numPr>
              <w:rPr>
                <w:rFonts w:ascii="Times New Roman" w:hAnsi="Times New Roman" w:cs="Times New Roman"/>
                <w:sz w:val="24"/>
                <w:szCs w:val="24"/>
                <w:lang w:val="en-US"/>
              </w:rPr>
            </w:pPr>
          </w:p>
        </w:tc>
        <w:tc>
          <w:tcPr>
            <w:tcW w:w="7513" w:type="dxa"/>
          </w:tcPr>
          <w:p w:rsidR="00823CCE" w:rsidRPr="00823CCE" w:rsidRDefault="00823CCE" w:rsidP="00823CCE">
            <w:pPr>
              <w:rPr>
                <w:rFonts w:ascii="Times New Roman" w:hAnsi="Times New Roman" w:cs="Times New Roman"/>
              </w:rPr>
            </w:pPr>
            <w:r w:rsidRPr="00823CCE">
              <w:rPr>
                <w:rFonts w:ascii="Times New Roman" w:hAnsi="Times New Roman" w:cs="Times New Roman"/>
              </w:rPr>
              <w:t xml:space="preserve">Вестник Гуманитарного университета. 2019. № 4 (27) </w:t>
            </w:r>
            <w:r w:rsidRPr="00823CCE">
              <w:rPr>
                <w:rFonts w:ascii="Times New Roman" w:hAnsi="Times New Roman" w:cs="Times New Roman"/>
              </w:rPr>
              <w:sym w:font="Symbol" w:char="F02A"/>
            </w:r>
            <w:r w:rsidRPr="00823CCE">
              <w:rPr>
                <w:rFonts w:ascii="Times New Roman" w:hAnsi="Times New Roman" w:cs="Times New Roman"/>
              </w:rPr>
              <w:t xml:space="preserve">УДК 316.647.82(437)(=214.58) С. Я. Гаген </w:t>
            </w:r>
            <w:r w:rsidRPr="00823CCE">
              <w:rPr>
                <w:rFonts w:ascii="Times New Roman" w:hAnsi="Times New Roman" w:cs="Times New Roman"/>
              </w:rPr>
              <w:sym w:font="Symbol" w:char="F02A"/>
            </w:r>
            <w:r w:rsidRPr="00823CCE">
              <w:rPr>
                <w:rFonts w:ascii="Times New Roman" w:hAnsi="Times New Roman" w:cs="Times New Roman"/>
              </w:rPr>
              <w:sym w:font="Symbol" w:char="F02A"/>
            </w:r>
            <w:r w:rsidRPr="00823CCE">
              <w:rPr>
                <w:rFonts w:ascii="Times New Roman" w:hAnsi="Times New Roman" w:cs="Times New Roman"/>
              </w:rPr>
              <w:t xml:space="preserve">, Ю. Янчаркова </w:t>
            </w:r>
          </w:p>
          <w:p w:rsidR="00823CCE" w:rsidRPr="00823CCE" w:rsidRDefault="00823CCE" w:rsidP="00823CCE">
            <w:pPr>
              <w:rPr>
                <w:rFonts w:ascii="Times New Roman" w:hAnsi="Times New Roman" w:cs="Times New Roman"/>
                <w:b/>
              </w:rPr>
            </w:pPr>
            <w:r w:rsidRPr="00823CCE">
              <w:rPr>
                <w:rFonts w:ascii="Times New Roman" w:hAnsi="Times New Roman" w:cs="Times New Roman"/>
                <w:b/>
              </w:rPr>
              <w:t>«Ты цыган, но мы тебя все равно любим». К вопросу о дискриминации в чешском обществе (на примере отношения к «цыганским» детям дошкольного возраста)</w:t>
            </w:r>
          </w:p>
          <w:p w:rsidR="00823CCE" w:rsidRPr="00823CCE" w:rsidRDefault="00823CCE" w:rsidP="00823CCE">
            <w:pPr>
              <w:rPr>
                <w:rFonts w:ascii="Times New Roman" w:hAnsi="Times New Roman" w:cs="Times New Roman"/>
              </w:rPr>
            </w:pPr>
          </w:p>
          <w:p w:rsidR="00823CCE" w:rsidRPr="00823CCE" w:rsidRDefault="00823CCE" w:rsidP="00823CCE">
            <w:pPr>
              <w:rPr>
                <w:rFonts w:ascii="Times New Roman" w:hAnsi="Times New Roman" w:cs="Times New Roman"/>
              </w:rPr>
            </w:pPr>
            <w:r w:rsidRPr="00823CCE">
              <w:rPr>
                <w:rFonts w:ascii="Times New Roman" w:hAnsi="Times New Roman" w:cs="Times New Roman"/>
              </w:rPr>
              <w:t xml:space="preserve"> Предметом нашего небольшого исследования являются некоторые виды </w:t>
            </w:r>
            <w:r w:rsidRPr="00823CCE">
              <w:rPr>
                <w:rFonts w:ascii="Times New Roman" w:hAnsi="Times New Roman" w:cs="Times New Roman"/>
              </w:rPr>
              <w:lastRenderedPageBreak/>
              <w:t xml:space="preserve">устной и письменной дискриминации, касающиеся сирот дошкольного возраста (младше 3 лет), которые были идентифицированы чешскими чиновниками, часто без всякого основания, как цыганские дети. В основу нашей методологии положены дискурсивный анализ Филиппа Сарасина и дефиниция Бенедикта Андерсена наций как «воображаемых сообществ». Мы анализируем тексты некоторых книг, лекций и брошюр, адресованных потенциальным опекунам и усыновителям «цыганских» детей, потому что мы также являемся опекунами. Мы обсуждали вопрос усыновления/удочерения цыганских детей в беседах с разными людьми, образованными и необразованными в различных, зачастую в самых неожиданных ситуациях и местах. </w:t>
            </w:r>
          </w:p>
          <w:p w:rsidR="00CC0086" w:rsidRPr="00823CCE" w:rsidRDefault="00823CCE" w:rsidP="00823CCE">
            <w:pPr>
              <w:rPr>
                <w:rFonts w:ascii="Times New Roman" w:hAnsi="Times New Roman" w:cs="Times New Roman"/>
                <w:sz w:val="24"/>
                <w:szCs w:val="24"/>
              </w:rPr>
            </w:pPr>
            <w:r w:rsidRPr="00823CCE">
              <w:rPr>
                <w:rFonts w:ascii="Times New Roman" w:hAnsi="Times New Roman" w:cs="Times New Roman"/>
              </w:rPr>
              <w:t>Ключевые слова: расизм; мультикультурализм; чешское общество; цыган; воображаемое сообщество; нация; национализм; дискриминация; изобретение нации; конструирование нации; мифологическая нация; национальная идентификация; домашний расизм; колониальный расизм.</w:t>
            </w:r>
          </w:p>
        </w:tc>
        <w:tc>
          <w:tcPr>
            <w:tcW w:w="7796" w:type="dxa"/>
          </w:tcPr>
          <w:p w:rsidR="00823CCE" w:rsidRPr="00823CCE" w:rsidRDefault="00823CCE" w:rsidP="00CB66EC">
            <w:pPr>
              <w:rPr>
                <w:rFonts w:ascii="Times New Roman" w:hAnsi="Times New Roman" w:cs="Times New Roman"/>
                <w:sz w:val="24"/>
                <w:szCs w:val="24"/>
                <w:lang w:val="en-US"/>
              </w:rPr>
            </w:pPr>
            <w:r w:rsidRPr="00823CCE">
              <w:rPr>
                <w:rFonts w:ascii="Times New Roman" w:hAnsi="Times New Roman" w:cs="Times New Roman"/>
                <w:lang w:val="en-US"/>
              </w:rPr>
              <w:lastRenderedPageBreak/>
              <w:t xml:space="preserve">The Review </w:t>
            </w:r>
            <w:r w:rsidRPr="00823CCE">
              <w:rPr>
                <w:rFonts w:ascii="Times New Roman" w:hAnsi="Times New Roman" w:cs="Times New Roman"/>
              </w:rPr>
              <w:t>о</w:t>
            </w:r>
            <w:r w:rsidRPr="00823CCE">
              <w:rPr>
                <w:rFonts w:ascii="Times New Roman" w:hAnsi="Times New Roman" w:cs="Times New Roman"/>
                <w:lang w:val="en-US"/>
              </w:rPr>
              <w:t xml:space="preserve">f the Liberal arts University.2019. </w:t>
            </w:r>
            <w:r w:rsidRPr="00823CCE">
              <w:rPr>
                <w:rFonts w:ascii="Times New Roman" w:hAnsi="Times New Roman" w:cs="Times New Roman"/>
              </w:rPr>
              <w:t>№ 4 (27)</w:t>
            </w:r>
          </w:p>
          <w:p w:rsidR="00823CCE" w:rsidRPr="00823CCE" w:rsidRDefault="00823CCE" w:rsidP="00823CCE">
            <w:pPr>
              <w:rPr>
                <w:rFonts w:ascii="Times New Roman" w:hAnsi="Times New Roman" w:cs="Times New Roman"/>
              </w:rPr>
            </w:pPr>
            <w:r w:rsidRPr="00823CCE">
              <w:rPr>
                <w:rFonts w:ascii="Times New Roman" w:hAnsi="Times New Roman" w:cs="Times New Roman"/>
                <w:lang w:val="en-US"/>
              </w:rPr>
              <w:t>Sergey Yakovlevich Gagen, Cand. Sci. (History), Candidate Sci. (Law), PhD, visiting fellow, the Slavonic Institute of the Academy of Sciences of the Czech Republic (Prague, Czechia). Yulia Yancharkova, PhD, research staff member, the Slavonic Institute of the Academy of Sciences of the Czech Republic (Prague, Czechia).</w:t>
            </w:r>
          </w:p>
          <w:p w:rsidR="00823CCE" w:rsidRPr="00823CCE" w:rsidRDefault="00823CCE" w:rsidP="00823CCE">
            <w:pPr>
              <w:rPr>
                <w:rFonts w:ascii="Times New Roman" w:hAnsi="Times New Roman" w:cs="Times New Roman"/>
              </w:rPr>
            </w:pPr>
            <w:r w:rsidRPr="00823CCE">
              <w:rPr>
                <w:rFonts w:ascii="Times New Roman" w:hAnsi="Times New Roman" w:cs="Times New Roman"/>
                <w:lang w:val="en-US"/>
              </w:rPr>
              <w:t xml:space="preserve"> «</w:t>
            </w:r>
            <w:r w:rsidRPr="00823CCE">
              <w:rPr>
                <w:rFonts w:ascii="Times New Roman" w:hAnsi="Times New Roman" w:cs="Times New Roman"/>
                <w:b/>
                <w:lang w:val="en-US"/>
              </w:rPr>
              <w:t>You are Gypsy but we love you in any case». To the Question of Discrimination in Czech society (illustrated by attitudes to so-called gypsy pre-</w:t>
            </w:r>
            <w:r w:rsidRPr="00823CCE">
              <w:rPr>
                <w:rFonts w:ascii="Times New Roman" w:hAnsi="Times New Roman" w:cs="Times New Roman"/>
                <w:b/>
                <w:lang w:val="en-US"/>
              </w:rPr>
              <w:lastRenderedPageBreak/>
              <w:t>school-age orphans)</w:t>
            </w:r>
            <w:r w:rsidRPr="00823CCE">
              <w:rPr>
                <w:rFonts w:ascii="Times New Roman" w:hAnsi="Times New Roman" w:cs="Times New Roman"/>
                <w:lang w:val="en-US"/>
              </w:rPr>
              <w:t xml:space="preserve"> The subject matter of our short investigation is some forms of verbal and written discrimination concerning pre-school age orphans (under 3 years old). Often without reasons, officials have identified them as "Gipsy" children. The authors constructed their methodological approaches based on the Philipp Sarasin’s discursive analysis and Benedict Anderson’s definition of nations as «imagined communities». We analyzed some texts of books and brochures written to help people in search to adopt a child or be a guardian. We visited some lectures and consultations for guardians because we are guardians, too. Moreover, we discussed and debated the question of gypsy children adoptions with different people, whether uneducated or well-educated, in different, often unexpected situations and places. </w:t>
            </w:r>
          </w:p>
          <w:p w:rsidR="00CC0086" w:rsidRPr="00823CCE" w:rsidRDefault="00823CCE" w:rsidP="00823CCE">
            <w:pPr>
              <w:rPr>
                <w:rFonts w:ascii="Times New Roman" w:hAnsi="Times New Roman" w:cs="Times New Roman"/>
                <w:sz w:val="24"/>
                <w:szCs w:val="24"/>
                <w:lang w:val="en-US"/>
              </w:rPr>
            </w:pPr>
            <w:r w:rsidRPr="00823CCE">
              <w:rPr>
                <w:rFonts w:ascii="Times New Roman" w:hAnsi="Times New Roman" w:cs="Times New Roman"/>
                <w:lang w:val="en-US"/>
              </w:rPr>
              <w:t>Keywords: racism; multiculturalism; Czech society; Gipsy; imagined communities; nation; nationalism; discrimination; invention of nation; construction of nation; mythological nation; national identification; domestic racism; colonial racism.</w:t>
            </w:r>
          </w:p>
        </w:tc>
      </w:tr>
      <w:tr w:rsidR="00CA6C10" w:rsidRPr="00823CCE" w:rsidTr="00B04B84">
        <w:tc>
          <w:tcPr>
            <w:tcW w:w="817" w:type="dxa"/>
          </w:tcPr>
          <w:p w:rsidR="00CA6C10" w:rsidRPr="00823CCE" w:rsidRDefault="00CA6C10" w:rsidP="00CB66EC">
            <w:pPr>
              <w:pStyle w:val="a8"/>
              <w:numPr>
                <w:ilvl w:val="0"/>
                <w:numId w:val="1"/>
              </w:numPr>
              <w:rPr>
                <w:rFonts w:ascii="Times New Roman" w:hAnsi="Times New Roman" w:cs="Times New Roman"/>
                <w:sz w:val="24"/>
                <w:szCs w:val="24"/>
                <w:lang w:val="en-US"/>
              </w:rPr>
            </w:pPr>
          </w:p>
        </w:tc>
        <w:tc>
          <w:tcPr>
            <w:tcW w:w="7513" w:type="dxa"/>
          </w:tcPr>
          <w:p w:rsidR="00C02AC8" w:rsidRPr="00C02AC8" w:rsidRDefault="00C02AC8" w:rsidP="00C02AC8">
            <w:pPr>
              <w:rPr>
                <w:rFonts w:ascii="Times New Roman" w:hAnsi="Times New Roman" w:cs="Times New Roman"/>
              </w:rPr>
            </w:pPr>
            <w:r w:rsidRPr="00C02AC8">
              <w:rPr>
                <w:rFonts w:ascii="Times New Roman" w:hAnsi="Times New Roman" w:cs="Times New Roman"/>
              </w:rPr>
              <w:t xml:space="preserve">Вестник Гуманитарного университета. 2019. № 4 (27) </w:t>
            </w:r>
            <w:r w:rsidRPr="00C02AC8">
              <w:rPr>
                <w:rFonts w:ascii="Times New Roman" w:hAnsi="Times New Roman" w:cs="Times New Roman"/>
              </w:rPr>
              <w:sym w:font="Symbol" w:char="F02A"/>
            </w:r>
            <w:r w:rsidRPr="00C02AC8">
              <w:rPr>
                <w:rFonts w:ascii="Times New Roman" w:hAnsi="Times New Roman" w:cs="Times New Roman"/>
              </w:rPr>
              <w:t xml:space="preserve">УДК 340 А. Р. Султанов </w:t>
            </w:r>
            <w:r w:rsidRPr="00C02AC8">
              <w:rPr>
                <w:rFonts w:ascii="Times New Roman" w:hAnsi="Times New Roman" w:cs="Times New Roman"/>
                <w:b/>
              </w:rPr>
              <w:t>Ложь и правовая определенность</w:t>
            </w:r>
            <w:r w:rsidRPr="00C02AC8">
              <w:rPr>
                <w:rFonts w:ascii="Times New Roman" w:hAnsi="Times New Roman" w:cs="Times New Roman"/>
              </w:rPr>
              <w:t xml:space="preserve"> </w:t>
            </w:r>
          </w:p>
          <w:p w:rsidR="00C02AC8" w:rsidRPr="00C02AC8" w:rsidRDefault="00C02AC8" w:rsidP="00C02AC8">
            <w:pPr>
              <w:rPr>
                <w:rFonts w:ascii="Times New Roman" w:hAnsi="Times New Roman" w:cs="Times New Roman"/>
              </w:rPr>
            </w:pPr>
            <w:r w:rsidRPr="00C02AC8">
              <w:rPr>
                <w:rFonts w:ascii="Times New Roman" w:hAnsi="Times New Roman" w:cs="Times New Roman"/>
              </w:rPr>
              <w:t>Анализируется принцип правовой определенности, проводится сравнение с одним из аспектов последнего – с res judicata. Утверждается, что правовая определенность – это более широкое понятие, а соответствующий принцип призван гарантировать стабильность и является, в свою очередь, элементом принципа верховенства права. Однако принцип правовой определенности, берущий корни из аксиомы римского права о том, что судебное решение должно приниматься за истину, не имеет цели превращать ложь в истину. Поэтому если решение основывается на лжи – намеренном искажении фактов и представлении сфальсифицированных доказательств, то это должно рассматриваться как злоупотребление правом и суд должен отказать в защите такого права. Ложь не создает правовой определенности. Лицо, скрывающее информацию от суда или искажающее ее, должно понимать, что вскрытие этого факта само по себе лишит его возможности ссылаться на res judicata. Делается вывод, что там, где суд не смог восстановить нарушенное право, поверив лжи, не может быть правовой определенности.</w:t>
            </w:r>
          </w:p>
          <w:p w:rsidR="00CA6C10" w:rsidRPr="00C02AC8" w:rsidRDefault="00C02AC8" w:rsidP="00C02AC8">
            <w:pPr>
              <w:rPr>
                <w:rFonts w:ascii="Times New Roman" w:hAnsi="Times New Roman" w:cs="Times New Roman"/>
                <w:sz w:val="24"/>
                <w:szCs w:val="24"/>
              </w:rPr>
            </w:pPr>
            <w:r w:rsidRPr="00C02AC8">
              <w:rPr>
                <w:rFonts w:ascii="Times New Roman" w:hAnsi="Times New Roman" w:cs="Times New Roman"/>
              </w:rPr>
              <w:t xml:space="preserve"> Ключевые слова: правовая определенность; принцип правовой определенности; res judicata; принцип окончательности судебного решения; верховенство права; ложь; обман; злоупотребление правом; заведомо ложные факты; фальшивые доказательства.</w:t>
            </w:r>
          </w:p>
        </w:tc>
        <w:tc>
          <w:tcPr>
            <w:tcW w:w="7796" w:type="dxa"/>
          </w:tcPr>
          <w:p w:rsidR="00C02AC8" w:rsidRPr="00C02AC8" w:rsidRDefault="00C02AC8" w:rsidP="00C02AC8">
            <w:pPr>
              <w:rPr>
                <w:rFonts w:ascii="Times New Roman" w:hAnsi="Times New Roman" w:cs="Times New Roman"/>
                <w:sz w:val="24"/>
                <w:szCs w:val="24"/>
                <w:lang w:val="en-US"/>
              </w:rPr>
            </w:pPr>
            <w:r w:rsidRPr="00C02AC8">
              <w:rPr>
                <w:rFonts w:ascii="Times New Roman" w:hAnsi="Times New Roman" w:cs="Times New Roman"/>
                <w:lang w:val="en-US"/>
              </w:rPr>
              <w:t xml:space="preserve">The Review </w:t>
            </w:r>
            <w:r w:rsidRPr="00C02AC8">
              <w:rPr>
                <w:rFonts w:ascii="Times New Roman" w:hAnsi="Times New Roman" w:cs="Times New Roman"/>
              </w:rPr>
              <w:t>о</w:t>
            </w:r>
            <w:r w:rsidRPr="00C02AC8">
              <w:rPr>
                <w:rFonts w:ascii="Times New Roman" w:hAnsi="Times New Roman" w:cs="Times New Roman"/>
                <w:lang w:val="en-US"/>
              </w:rPr>
              <w:t xml:space="preserve">f the Liberal arts University.2019. </w:t>
            </w:r>
            <w:r w:rsidRPr="00C02AC8">
              <w:rPr>
                <w:rFonts w:ascii="Times New Roman" w:hAnsi="Times New Roman" w:cs="Times New Roman"/>
              </w:rPr>
              <w:t xml:space="preserve">№ 4 (27) </w:t>
            </w:r>
          </w:p>
          <w:p w:rsidR="00C02AC8" w:rsidRPr="00C02AC8" w:rsidRDefault="00C02AC8" w:rsidP="00C02AC8">
            <w:pPr>
              <w:rPr>
                <w:rFonts w:ascii="Times New Roman" w:hAnsi="Times New Roman" w:cs="Times New Roman"/>
              </w:rPr>
            </w:pPr>
            <w:r w:rsidRPr="00C02AC8">
              <w:rPr>
                <w:rFonts w:ascii="Times New Roman" w:hAnsi="Times New Roman" w:cs="Times New Roman"/>
                <w:lang w:val="en-US"/>
              </w:rPr>
              <w:t xml:space="preserve">Aidar Rustemovich Sultanov, Head of Legal Department of PJSC Nizhnekamskneftekhim, member of Association for Better Living and Education (ABLE) (Nizhnekamsk) </w:t>
            </w:r>
          </w:p>
          <w:p w:rsidR="00C02AC8" w:rsidRPr="00C02AC8" w:rsidRDefault="00C02AC8" w:rsidP="00C02AC8">
            <w:pPr>
              <w:rPr>
                <w:rFonts w:ascii="Times New Roman" w:hAnsi="Times New Roman" w:cs="Times New Roman"/>
                <w:b/>
              </w:rPr>
            </w:pPr>
            <w:r w:rsidRPr="00C02AC8">
              <w:rPr>
                <w:rFonts w:ascii="Times New Roman" w:hAnsi="Times New Roman" w:cs="Times New Roman"/>
                <w:b/>
                <w:lang w:val="en-US"/>
              </w:rPr>
              <w:t xml:space="preserve">A lie, and legal certainty </w:t>
            </w:r>
          </w:p>
          <w:p w:rsidR="00C02AC8" w:rsidRPr="00C02AC8" w:rsidRDefault="00C02AC8" w:rsidP="00C02AC8">
            <w:pPr>
              <w:rPr>
                <w:rFonts w:ascii="Times New Roman" w:hAnsi="Times New Roman" w:cs="Times New Roman"/>
              </w:rPr>
            </w:pPr>
            <w:r w:rsidRPr="00C02AC8">
              <w:rPr>
                <w:rFonts w:ascii="Times New Roman" w:hAnsi="Times New Roman" w:cs="Times New Roman"/>
                <w:lang w:val="en-US"/>
              </w:rPr>
              <w:t xml:space="preserve">The paper analyzes the principle of legal certainty and compares it with one aspect of it – res judicata. The author argues that legal certainty is a broader concept and the principle aims to guarantee stability and is, in its turn, part of the rule of law. However, the principle of legal certainty, rooted in the axiom of Roman law that judgment must be made for the truth, has no purpose of turning lies into the truth. Therefore, if the decision is based on a lie – deliberate misrepresentation of facts and the presentation of falsified evidence, one should consider it an abuse of law and the court should deny the protection of such a right. Lying creates no legal certainty. A person who hides information from a court or distorts it must understand that uncovering this fact will in itself prevent him from invoking res judicata. The author concludes that where the court has failed to restore the violated right by believing lies, there can be no legal certainty. </w:t>
            </w:r>
          </w:p>
          <w:p w:rsidR="00CA6C10" w:rsidRPr="00C02AC8" w:rsidRDefault="00C02AC8" w:rsidP="00C02AC8">
            <w:pPr>
              <w:rPr>
                <w:rFonts w:ascii="Times New Roman" w:hAnsi="Times New Roman" w:cs="Times New Roman"/>
                <w:sz w:val="24"/>
                <w:szCs w:val="24"/>
                <w:lang w:val="en-US"/>
              </w:rPr>
            </w:pPr>
            <w:r w:rsidRPr="00C02AC8">
              <w:rPr>
                <w:rFonts w:ascii="Times New Roman" w:hAnsi="Times New Roman" w:cs="Times New Roman"/>
                <w:lang w:val="en-US"/>
              </w:rPr>
              <w:t>Keywords: legal certainty; principle of legal certainty; res judicata; principle of finality of judgment; rule of law; lies; deception; abuse of law; knowingly false facts; false evidence.</w:t>
            </w:r>
          </w:p>
        </w:tc>
      </w:tr>
      <w:tr w:rsidR="00620D12" w:rsidRPr="00823CCE" w:rsidTr="00E95D05">
        <w:tc>
          <w:tcPr>
            <w:tcW w:w="817" w:type="dxa"/>
          </w:tcPr>
          <w:p w:rsidR="00620D12" w:rsidRPr="00620D12" w:rsidRDefault="00620D12" w:rsidP="00620D12">
            <w:pPr>
              <w:ind w:left="360"/>
              <w:rPr>
                <w:rFonts w:ascii="Times New Roman" w:hAnsi="Times New Roman" w:cs="Times New Roman"/>
                <w:sz w:val="24"/>
                <w:szCs w:val="24"/>
                <w:lang w:val="en-US"/>
              </w:rPr>
            </w:pPr>
          </w:p>
        </w:tc>
        <w:tc>
          <w:tcPr>
            <w:tcW w:w="15309" w:type="dxa"/>
            <w:gridSpan w:val="2"/>
          </w:tcPr>
          <w:p w:rsidR="00620D12" w:rsidRPr="00620D12" w:rsidRDefault="00620D12" w:rsidP="00620D12">
            <w:pPr>
              <w:jc w:val="center"/>
              <w:rPr>
                <w:rFonts w:ascii="Times New Roman" w:hAnsi="Times New Roman" w:cs="Times New Roman"/>
                <w:b/>
                <w:sz w:val="24"/>
                <w:szCs w:val="24"/>
              </w:rPr>
            </w:pPr>
            <w:r w:rsidRPr="00620D12">
              <w:rPr>
                <w:rFonts w:ascii="Times New Roman" w:hAnsi="Times New Roman" w:cs="Times New Roman"/>
                <w:b/>
                <w:sz w:val="24"/>
                <w:szCs w:val="24"/>
              </w:rPr>
              <w:t>Раздел ФИЛОСОФИЯ</w:t>
            </w:r>
          </w:p>
        </w:tc>
      </w:tr>
      <w:tr w:rsidR="00CA6C10" w:rsidRPr="00823CCE" w:rsidTr="00B04B84">
        <w:tc>
          <w:tcPr>
            <w:tcW w:w="817" w:type="dxa"/>
          </w:tcPr>
          <w:p w:rsidR="00CA6C10" w:rsidRPr="00823CCE" w:rsidRDefault="00CA6C10" w:rsidP="00CB66EC">
            <w:pPr>
              <w:pStyle w:val="a8"/>
              <w:numPr>
                <w:ilvl w:val="0"/>
                <w:numId w:val="1"/>
              </w:numPr>
              <w:rPr>
                <w:rFonts w:ascii="Times New Roman" w:hAnsi="Times New Roman" w:cs="Times New Roman"/>
                <w:sz w:val="24"/>
                <w:szCs w:val="24"/>
                <w:lang w:val="en-US"/>
              </w:rPr>
            </w:pPr>
          </w:p>
        </w:tc>
        <w:tc>
          <w:tcPr>
            <w:tcW w:w="7513" w:type="dxa"/>
          </w:tcPr>
          <w:p w:rsidR="00AE6ECB" w:rsidRPr="00E12ED8" w:rsidRDefault="00AE6ECB" w:rsidP="00AE6ECB">
            <w:pPr>
              <w:rPr>
                <w:rFonts w:ascii="Times New Roman" w:hAnsi="Times New Roman" w:cs="Times New Roman"/>
              </w:rPr>
            </w:pPr>
            <w:r w:rsidRPr="00E12ED8">
              <w:rPr>
                <w:rFonts w:ascii="Times New Roman" w:hAnsi="Times New Roman" w:cs="Times New Roman"/>
              </w:rPr>
              <w:t xml:space="preserve">Вестник Гуманитарного университета. 2019. № 4 (27) </w:t>
            </w:r>
            <w:r w:rsidRPr="00E12ED8">
              <w:rPr>
                <w:rFonts w:ascii="Times New Roman" w:hAnsi="Times New Roman" w:cs="Times New Roman"/>
              </w:rPr>
              <w:sym w:font="Symbol" w:char="F02A"/>
            </w:r>
            <w:r w:rsidRPr="00E12ED8">
              <w:rPr>
                <w:rFonts w:ascii="Times New Roman" w:hAnsi="Times New Roman" w:cs="Times New Roman"/>
              </w:rPr>
              <w:t xml:space="preserve">УДК 12 Е. В. Бакеева </w:t>
            </w:r>
            <w:r w:rsidRPr="00E12ED8">
              <w:rPr>
                <w:rFonts w:ascii="Times New Roman" w:hAnsi="Times New Roman" w:cs="Times New Roman"/>
                <w:b/>
              </w:rPr>
              <w:t>«Ужас конкретности»: к философии поступка М. К. Мамардашвили</w:t>
            </w:r>
          </w:p>
          <w:p w:rsidR="00AE6ECB" w:rsidRPr="00E12ED8" w:rsidRDefault="00AE6ECB" w:rsidP="00AE6ECB">
            <w:pPr>
              <w:rPr>
                <w:rFonts w:ascii="Times New Roman" w:hAnsi="Times New Roman" w:cs="Times New Roman"/>
              </w:rPr>
            </w:pPr>
            <w:r w:rsidRPr="00E12ED8">
              <w:rPr>
                <w:rFonts w:ascii="Times New Roman" w:hAnsi="Times New Roman" w:cs="Times New Roman"/>
              </w:rPr>
              <w:t xml:space="preserve"> В статье освещаются основные положения концепции поступка как </w:t>
            </w:r>
            <w:r w:rsidRPr="00E12ED8">
              <w:rPr>
                <w:rFonts w:ascii="Times New Roman" w:hAnsi="Times New Roman" w:cs="Times New Roman"/>
              </w:rPr>
              <w:lastRenderedPageBreak/>
              <w:t xml:space="preserve">«действия без опоры на знание», представленной в творчестве М. К. Мамардашвили. Ключевыми моментами данной концепции выступают парадоксальная идея свободы как безусловной необходимости, не определяемой извне, и тезис о несоизмеримости общего характера норм и конкретности (уникальности) действия. Последнее всегда предполагает акт трансцендирования, выводящего человека на предел мира и знания. Этот «невозможный» акт оказывается неизбежным в силу двойственной «природы» человека, существующего как в измерении причинно-следственной необходимости, так и в измерении свободы. Личность как онтологический феномен осмысляется в рамках данной позиции сугубо негативным образом. Измерение личностного бытия (свободы) открывается только в движении преодоления человеком себя как индивида, обладающего определенным набором свойств. Таким образом, в акте трансцендирования человек открывается себе как уникальное предназначение. Философия в данном контексте выступает не столько как форма познания, сколько как практика формирования личностных структур. Личностный акт (поступок) обнаруживает здесь свой онтологический смысл. Поступок выступает событийным «основанием» мира как осмысленного целого. «Философия поступка» М. К. Мамардашвили приобретает особую актуальность в современной ситуации информационной перенасыщенности и неопределенности. </w:t>
            </w:r>
          </w:p>
          <w:p w:rsidR="00CA6C10" w:rsidRPr="00E12ED8" w:rsidRDefault="00AE6ECB" w:rsidP="00AE6ECB">
            <w:pPr>
              <w:rPr>
                <w:rFonts w:ascii="Times New Roman" w:hAnsi="Times New Roman" w:cs="Times New Roman"/>
                <w:sz w:val="24"/>
                <w:szCs w:val="24"/>
              </w:rPr>
            </w:pPr>
            <w:r w:rsidRPr="00E12ED8">
              <w:rPr>
                <w:rFonts w:ascii="Times New Roman" w:hAnsi="Times New Roman" w:cs="Times New Roman"/>
              </w:rPr>
              <w:t>Ключевые слова: поступок; личность; мир; свобода; М. К. Мамардашвили.</w:t>
            </w:r>
          </w:p>
        </w:tc>
        <w:tc>
          <w:tcPr>
            <w:tcW w:w="7796" w:type="dxa"/>
          </w:tcPr>
          <w:p w:rsidR="00E12ED8" w:rsidRPr="00E12ED8" w:rsidRDefault="00620D12" w:rsidP="00CB66EC">
            <w:pPr>
              <w:rPr>
                <w:rFonts w:ascii="Times New Roman" w:hAnsi="Times New Roman" w:cs="Times New Roman"/>
                <w:sz w:val="24"/>
                <w:szCs w:val="24"/>
                <w:lang w:val="en-US"/>
              </w:rPr>
            </w:pPr>
            <w:r w:rsidRPr="00E12ED8">
              <w:rPr>
                <w:rFonts w:ascii="Times New Roman" w:hAnsi="Times New Roman" w:cs="Times New Roman"/>
                <w:lang w:val="en-US"/>
              </w:rPr>
              <w:lastRenderedPageBreak/>
              <w:t xml:space="preserve">The Review </w:t>
            </w:r>
            <w:r w:rsidRPr="00E12ED8">
              <w:rPr>
                <w:rFonts w:ascii="Times New Roman" w:hAnsi="Times New Roman" w:cs="Times New Roman"/>
              </w:rPr>
              <w:t>о</w:t>
            </w:r>
            <w:r w:rsidRPr="00E12ED8">
              <w:rPr>
                <w:rFonts w:ascii="Times New Roman" w:hAnsi="Times New Roman" w:cs="Times New Roman"/>
                <w:lang w:val="en-US"/>
              </w:rPr>
              <w:t>f the Liberal arts University.</w:t>
            </w:r>
            <w:r w:rsidR="00AE6ECB" w:rsidRPr="00E12ED8">
              <w:rPr>
                <w:rFonts w:ascii="Times New Roman" w:hAnsi="Times New Roman" w:cs="Times New Roman"/>
                <w:lang w:val="en-US"/>
              </w:rPr>
              <w:t xml:space="preserve">2019. </w:t>
            </w:r>
            <w:r w:rsidR="00AE6ECB" w:rsidRPr="00E12ED8">
              <w:rPr>
                <w:rFonts w:ascii="Times New Roman" w:hAnsi="Times New Roman" w:cs="Times New Roman"/>
              </w:rPr>
              <w:t>№ 4 (27)</w:t>
            </w:r>
          </w:p>
          <w:p w:rsidR="00E12ED8" w:rsidRPr="00E12ED8" w:rsidRDefault="00E12ED8" w:rsidP="00E12ED8">
            <w:pPr>
              <w:rPr>
                <w:rFonts w:ascii="Times New Roman" w:hAnsi="Times New Roman" w:cs="Times New Roman"/>
                <w:b/>
              </w:rPr>
            </w:pPr>
            <w:r w:rsidRPr="00E12ED8">
              <w:rPr>
                <w:rFonts w:ascii="Times New Roman" w:hAnsi="Times New Roman" w:cs="Times New Roman"/>
                <w:b/>
                <w:lang w:val="en-US"/>
              </w:rPr>
              <w:t xml:space="preserve">The Terror of Specificity: Regarding M. K. Mamardashvili’s Philosophy of the Act </w:t>
            </w:r>
          </w:p>
          <w:p w:rsidR="00E12ED8" w:rsidRPr="00E12ED8" w:rsidRDefault="00E12ED8" w:rsidP="00E12ED8">
            <w:pPr>
              <w:rPr>
                <w:rFonts w:ascii="Times New Roman" w:hAnsi="Times New Roman" w:cs="Times New Roman"/>
              </w:rPr>
            </w:pPr>
          </w:p>
          <w:p w:rsidR="00E12ED8" w:rsidRPr="00E12ED8" w:rsidRDefault="00E12ED8" w:rsidP="00E12ED8">
            <w:pPr>
              <w:rPr>
                <w:rFonts w:ascii="Times New Roman" w:hAnsi="Times New Roman" w:cs="Times New Roman"/>
              </w:rPr>
            </w:pPr>
            <w:r w:rsidRPr="00E12ED8">
              <w:rPr>
                <w:rFonts w:ascii="Times New Roman" w:hAnsi="Times New Roman" w:cs="Times New Roman"/>
                <w:lang w:val="en-US"/>
              </w:rPr>
              <w:t>This article highlights the key provisions of the concept of the act as an action unsupported by knowledge, presented in the works of M. K. Mamardashvili. The key points of this concept are the paradoxical idea of freedom as an absolute necessity, not determined from the outside, and the thesis of the incommensurability of the general nature of rules and specificity (uniqueness) of an act. The latter always implies an act of transcending, which takes a person beyond the bounds of the world and knowledge. This impossible act turns out to be inevitable due to the dual nature of human beings existing both in the dimension of cause-and-effect necessity, and in the dimension of freedom. Personality as an ontological phenomenon is conceptualized within the framework of this position in a purely negative way. The dimension of personality existence (freedom) only reveals in a person’s movement of rising above himself as an individual, having a certain set of properties. Thus, a person discovers himself in the act of transcending as a unique destination. The philosophy in this context is not so much a form of knowledge, as the practice of formation of personality structures. Personal act finds here its ontological meaning. Act plays a role of an event-driven basis of the world as a meaningful whole. M. K. Mamardashvili’s Philosophy of the Act gains particular relevance in the current situation of information overload and uncertainty.</w:t>
            </w:r>
          </w:p>
          <w:p w:rsidR="00CA6C10" w:rsidRPr="00E12ED8" w:rsidRDefault="00E12ED8" w:rsidP="00E12ED8">
            <w:pPr>
              <w:rPr>
                <w:rFonts w:ascii="Times New Roman" w:hAnsi="Times New Roman" w:cs="Times New Roman"/>
                <w:sz w:val="24"/>
                <w:szCs w:val="24"/>
                <w:lang w:val="en-US"/>
              </w:rPr>
            </w:pPr>
            <w:r w:rsidRPr="00E12ED8">
              <w:rPr>
                <w:rFonts w:ascii="Times New Roman" w:hAnsi="Times New Roman" w:cs="Times New Roman"/>
                <w:lang w:val="en-US"/>
              </w:rPr>
              <w:t xml:space="preserve"> Keywords: act; personality; world; freedom; M. K. Mamardashvili.</w:t>
            </w:r>
          </w:p>
        </w:tc>
      </w:tr>
      <w:tr w:rsidR="00CA6C10" w:rsidRPr="00B71D89" w:rsidTr="00B04B84">
        <w:tc>
          <w:tcPr>
            <w:tcW w:w="817" w:type="dxa"/>
          </w:tcPr>
          <w:p w:rsidR="00CA6C10" w:rsidRPr="00823CCE" w:rsidRDefault="00CA6C10" w:rsidP="00CB66EC">
            <w:pPr>
              <w:pStyle w:val="a8"/>
              <w:numPr>
                <w:ilvl w:val="0"/>
                <w:numId w:val="1"/>
              </w:numPr>
              <w:rPr>
                <w:rFonts w:ascii="Times New Roman" w:hAnsi="Times New Roman" w:cs="Times New Roman"/>
                <w:sz w:val="24"/>
                <w:szCs w:val="24"/>
                <w:lang w:val="en-US"/>
              </w:rPr>
            </w:pPr>
          </w:p>
        </w:tc>
        <w:tc>
          <w:tcPr>
            <w:tcW w:w="7513" w:type="dxa"/>
          </w:tcPr>
          <w:p w:rsidR="00B71D89" w:rsidRPr="00B71D89" w:rsidRDefault="00B71D89" w:rsidP="00CB66EC">
            <w:pPr>
              <w:rPr>
                <w:rFonts w:ascii="Times New Roman" w:hAnsi="Times New Roman" w:cs="Times New Roman"/>
              </w:rPr>
            </w:pPr>
            <w:r w:rsidRPr="00B71D89">
              <w:rPr>
                <w:rFonts w:ascii="Times New Roman" w:hAnsi="Times New Roman" w:cs="Times New Roman"/>
              </w:rPr>
              <w:t xml:space="preserve">Вестник Гуманитарного университета. 2019. № 4 (27) </w:t>
            </w:r>
            <w:r w:rsidRPr="00B71D89">
              <w:rPr>
                <w:rFonts w:ascii="Times New Roman" w:hAnsi="Times New Roman" w:cs="Times New Roman"/>
              </w:rPr>
              <w:sym w:font="Symbol" w:char="F02A"/>
            </w:r>
            <w:r w:rsidRPr="00B71D89">
              <w:rPr>
                <w:rFonts w:ascii="Times New Roman" w:hAnsi="Times New Roman" w:cs="Times New Roman"/>
              </w:rPr>
              <w:t xml:space="preserve">УДК 159.9 О. В. Коркунова </w:t>
            </w:r>
          </w:p>
          <w:p w:rsidR="00B71D89" w:rsidRPr="00B71D89" w:rsidRDefault="00B71D89" w:rsidP="00CB66EC">
            <w:pPr>
              <w:rPr>
                <w:rFonts w:ascii="Times New Roman" w:hAnsi="Times New Roman" w:cs="Times New Roman"/>
                <w:b/>
              </w:rPr>
            </w:pPr>
            <w:r w:rsidRPr="00B71D89">
              <w:rPr>
                <w:rFonts w:ascii="Times New Roman" w:hAnsi="Times New Roman" w:cs="Times New Roman"/>
                <w:b/>
              </w:rPr>
              <w:t xml:space="preserve">Антропологические воззрения А. Маслоу: концепция человека </w:t>
            </w:r>
          </w:p>
          <w:p w:rsidR="00B71D89" w:rsidRPr="00B71D89" w:rsidRDefault="00B71D89" w:rsidP="00CB66EC">
            <w:pPr>
              <w:rPr>
                <w:rFonts w:ascii="Times New Roman" w:hAnsi="Times New Roman" w:cs="Times New Roman"/>
              </w:rPr>
            </w:pPr>
            <w:r w:rsidRPr="00B71D89">
              <w:rPr>
                <w:rFonts w:ascii="Times New Roman" w:hAnsi="Times New Roman" w:cs="Times New Roman"/>
              </w:rPr>
              <w:t>В статье рассматривается концепция человека, разработанная известным американским психологом А. Маслоу как ядро его антропологических воззрений. Он заложил начала психологической антропологии, которая также имеет философско-мировоззренческое значение. Маслоу предложил свой взгляд на соотношение биологического и социального дение внутреннего мира человека как детерминированного только социальным. Исследуя животную природу человека, Маслоу показал роль инстинктов</w:t>
            </w:r>
            <w:r w:rsidRPr="00B71D89">
              <w:rPr>
                <w:rFonts w:ascii="Times New Roman" w:hAnsi="Times New Roman" w:cs="Times New Roman"/>
              </w:rPr>
              <w:sym w:font="Symbol" w:char="F0C5"/>
            </w:r>
            <w:r w:rsidRPr="00B71D89">
              <w:rPr>
                <w:rFonts w:ascii="Times New Roman" w:hAnsi="Times New Roman" w:cs="Times New Roman"/>
              </w:rPr>
              <w:t xml:space="preserve">в человеке. Он отверг в в реализации человека. Он связал в единую цепочку потребности, инстинкты и бессознательное, что позволило ему раскрыть разные способы существования человека. Маслоу сумел протянуть цепочку связей от потребностей к переживаниям человека и через их анализ охарактеризовать духовное в жизни человека. Это также позволило ему раскрыть взаимодействие природного и духовного в жизни, показать, что духовный мир присущ внутренней природе человека. Он доказал, что переживания человека определяют качества его бытия. Выделив и </w:t>
            </w:r>
            <w:r w:rsidRPr="00B71D89">
              <w:rPr>
                <w:rFonts w:ascii="Times New Roman" w:hAnsi="Times New Roman" w:cs="Times New Roman"/>
              </w:rPr>
              <w:lastRenderedPageBreak/>
              <w:t xml:space="preserve">проанализировав пик-переживания и их структуру, он раскрыл сакральное в природе человека, сущность религии и выдвинул идею космического сознания. </w:t>
            </w:r>
          </w:p>
          <w:p w:rsidR="00CA6C10" w:rsidRPr="00B71D89" w:rsidRDefault="00B71D89" w:rsidP="00CB66EC">
            <w:pPr>
              <w:rPr>
                <w:rFonts w:ascii="Times New Roman" w:hAnsi="Times New Roman" w:cs="Times New Roman"/>
                <w:sz w:val="24"/>
                <w:szCs w:val="24"/>
              </w:rPr>
            </w:pPr>
            <w:r w:rsidRPr="00B71D89">
              <w:rPr>
                <w:rFonts w:ascii="Times New Roman" w:hAnsi="Times New Roman" w:cs="Times New Roman"/>
              </w:rPr>
              <w:t>Ключевые слова: психология; внутренний мир человека; потребности; инстинкты; переживания; трансцендентальное; духовное.</w:t>
            </w:r>
          </w:p>
        </w:tc>
        <w:tc>
          <w:tcPr>
            <w:tcW w:w="7796" w:type="dxa"/>
          </w:tcPr>
          <w:p w:rsidR="00B71D89" w:rsidRPr="00B71D89" w:rsidRDefault="00B71D89" w:rsidP="00CB66EC">
            <w:pPr>
              <w:rPr>
                <w:rFonts w:ascii="Times New Roman" w:hAnsi="Times New Roman" w:cs="Times New Roman"/>
                <w:lang w:val="en-US"/>
              </w:rPr>
            </w:pPr>
            <w:r w:rsidRPr="00B71D89">
              <w:rPr>
                <w:rFonts w:ascii="Times New Roman" w:hAnsi="Times New Roman" w:cs="Times New Roman"/>
                <w:lang w:val="en-US"/>
              </w:rPr>
              <w:lastRenderedPageBreak/>
              <w:t xml:space="preserve">The Review </w:t>
            </w:r>
            <w:r w:rsidRPr="00B71D89">
              <w:rPr>
                <w:rFonts w:ascii="Times New Roman" w:hAnsi="Times New Roman" w:cs="Times New Roman"/>
              </w:rPr>
              <w:t>о</w:t>
            </w:r>
            <w:r w:rsidRPr="00B71D89">
              <w:rPr>
                <w:rFonts w:ascii="Times New Roman" w:hAnsi="Times New Roman" w:cs="Times New Roman"/>
                <w:lang w:val="en-US"/>
              </w:rPr>
              <w:t>f the Liberal arts University.2019. № 4 (27)</w:t>
            </w:r>
          </w:p>
          <w:p w:rsidR="00B71D89" w:rsidRPr="00B71D89" w:rsidRDefault="00B71D89" w:rsidP="00CB66EC">
            <w:pPr>
              <w:rPr>
                <w:rFonts w:ascii="Times New Roman" w:hAnsi="Times New Roman" w:cs="Times New Roman"/>
              </w:rPr>
            </w:pPr>
            <w:r w:rsidRPr="00B71D89">
              <w:rPr>
                <w:rFonts w:ascii="Times New Roman" w:hAnsi="Times New Roman" w:cs="Times New Roman"/>
                <w:lang w:val="en-US"/>
              </w:rPr>
              <w:t xml:space="preserve">Olga Vladimirovna Korkunova, Dr. Philos. Sci., Associate Professor, Professor, Department of USES, Philosophy and History, Ural State University of Railway Engineering (Ekaterinburg) </w:t>
            </w:r>
          </w:p>
          <w:p w:rsidR="00B71D89" w:rsidRPr="00B71D89" w:rsidRDefault="00B71D89" w:rsidP="00CB66EC">
            <w:pPr>
              <w:rPr>
                <w:rFonts w:ascii="Times New Roman" w:hAnsi="Times New Roman" w:cs="Times New Roman"/>
                <w:b/>
              </w:rPr>
            </w:pPr>
            <w:r w:rsidRPr="00B71D89">
              <w:rPr>
                <w:rFonts w:ascii="Times New Roman" w:hAnsi="Times New Roman" w:cs="Times New Roman"/>
                <w:b/>
                <w:lang w:val="en-US"/>
              </w:rPr>
              <w:t xml:space="preserve">The anthropological views of A. Maslow: the concept of man </w:t>
            </w:r>
          </w:p>
          <w:p w:rsidR="00B71D89" w:rsidRPr="00B71D89" w:rsidRDefault="00B71D89" w:rsidP="00CB66EC">
            <w:pPr>
              <w:rPr>
                <w:rFonts w:ascii="Times New Roman" w:hAnsi="Times New Roman" w:cs="Times New Roman"/>
              </w:rPr>
            </w:pPr>
            <w:r w:rsidRPr="00B71D89">
              <w:rPr>
                <w:rFonts w:ascii="Times New Roman" w:hAnsi="Times New Roman" w:cs="Times New Roman"/>
                <w:lang w:val="en-US"/>
              </w:rPr>
              <w:t xml:space="preserve">The article discusses the concept of man, developed by the famous American psychologist A. Maslow. He argued that the concept of man can be built based on psychology and laid the foundation for psychological anthropology. He revealed the inner world of man and his features, such as self-identity and integrity. Maslow presented his view on the correlation between the biological and the social in man. He rejected the vision of the inner world of man as determined only by the social. Exploring the animalistic nature of human beings, Maslow showed the role of instincts in the realization of man. Knitting together needs, instincts and the unconscious allowed him to reveal different ways of human existence. Maslow managed to lay a chain of connections from human needs to human experiences and through their analysis to characterize the spiritual in human life, thereby disclosing the interaction of the natural and the spiritual in life. Maslow also disclosed the meaning of the highest values of a human being and concluded that the spiritual </w:t>
            </w:r>
            <w:r w:rsidRPr="00B71D89">
              <w:rPr>
                <w:rFonts w:ascii="Times New Roman" w:hAnsi="Times New Roman" w:cs="Times New Roman"/>
                <w:lang w:val="en-US"/>
              </w:rPr>
              <w:lastRenderedPageBreak/>
              <w:t xml:space="preserve">world belongs to the inner nature of man. He showed that human experiences determine the quality of his being. The psychologist analyzed the "peak of experiences" and their structure and revealed the sacred nature of man, the essence of religion and put forward the idea of cosmic consciousness. </w:t>
            </w:r>
          </w:p>
          <w:p w:rsidR="00CA6C10" w:rsidRPr="00B71D89" w:rsidRDefault="00B71D89" w:rsidP="00CB66EC">
            <w:pPr>
              <w:rPr>
                <w:rFonts w:ascii="Times New Roman" w:hAnsi="Times New Roman" w:cs="Times New Roman"/>
                <w:sz w:val="24"/>
                <w:szCs w:val="24"/>
                <w:lang w:val="en-US"/>
              </w:rPr>
            </w:pPr>
            <w:r w:rsidRPr="00B71D89">
              <w:rPr>
                <w:rFonts w:ascii="Times New Roman" w:hAnsi="Times New Roman" w:cs="Times New Roman"/>
                <w:lang w:val="en-US"/>
              </w:rPr>
              <w:t>Keywords: psychology; man’s inner world; needs; instincts; experiences; transcendental; spiritual.</w:t>
            </w:r>
          </w:p>
        </w:tc>
      </w:tr>
      <w:tr w:rsidR="00CA6C10" w:rsidRPr="008564A5" w:rsidTr="00B04B84">
        <w:tc>
          <w:tcPr>
            <w:tcW w:w="817" w:type="dxa"/>
          </w:tcPr>
          <w:p w:rsidR="00CA6C10" w:rsidRPr="00B71D89" w:rsidRDefault="00CA6C10" w:rsidP="00CB66EC">
            <w:pPr>
              <w:pStyle w:val="a8"/>
              <w:numPr>
                <w:ilvl w:val="0"/>
                <w:numId w:val="1"/>
              </w:numPr>
              <w:rPr>
                <w:rFonts w:ascii="Times New Roman" w:hAnsi="Times New Roman" w:cs="Times New Roman"/>
                <w:sz w:val="24"/>
                <w:szCs w:val="24"/>
                <w:lang w:val="en-US"/>
              </w:rPr>
            </w:pPr>
          </w:p>
        </w:tc>
        <w:tc>
          <w:tcPr>
            <w:tcW w:w="7513" w:type="dxa"/>
          </w:tcPr>
          <w:p w:rsidR="008564A5" w:rsidRPr="008564A5" w:rsidRDefault="008564A5" w:rsidP="00CB66EC">
            <w:pPr>
              <w:rPr>
                <w:rFonts w:ascii="Times New Roman" w:hAnsi="Times New Roman" w:cs="Times New Roman"/>
              </w:rPr>
            </w:pPr>
            <w:r w:rsidRPr="008564A5">
              <w:rPr>
                <w:rFonts w:ascii="Times New Roman" w:hAnsi="Times New Roman" w:cs="Times New Roman"/>
              </w:rPr>
              <w:t xml:space="preserve">Вестник Гуманитарного университета. 2019. № 4 (27) </w:t>
            </w:r>
            <w:r w:rsidRPr="008564A5">
              <w:rPr>
                <w:rFonts w:ascii="Times New Roman" w:hAnsi="Times New Roman" w:cs="Times New Roman"/>
              </w:rPr>
              <w:sym w:font="Symbol" w:char="F02A"/>
            </w:r>
            <w:r w:rsidRPr="008564A5">
              <w:rPr>
                <w:rFonts w:ascii="Times New Roman" w:hAnsi="Times New Roman" w:cs="Times New Roman"/>
              </w:rPr>
              <w:t xml:space="preserve">УДК 101.1:316.77:81 Ю. В. Архипова </w:t>
            </w:r>
          </w:p>
          <w:p w:rsidR="008564A5" w:rsidRPr="008564A5" w:rsidRDefault="008564A5" w:rsidP="00CB66EC">
            <w:pPr>
              <w:rPr>
                <w:rFonts w:ascii="Times New Roman" w:hAnsi="Times New Roman" w:cs="Times New Roman"/>
                <w:b/>
              </w:rPr>
            </w:pPr>
            <w:r w:rsidRPr="008564A5">
              <w:rPr>
                <w:rFonts w:ascii="Times New Roman" w:hAnsi="Times New Roman" w:cs="Times New Roman"/>
                <w:b/>
              </w:rPr>
              <w:t xml:space="preserve">Визуализация и ее роль в современном политическом дискурсе (на примере российского и австрийского политического дискурса) </w:t>
            </w:r>
          </w:p>
          <w:p w:rsidR="008564A5" w:rsidRPr="008564A5" w:rsidRDefault="008564A5" w:rsidP="00CB66EC">
            <w:pPr>
              <w:rPr>
                <w:rFonts w:ascii="Times New Roman" w:hAnsi="Times New Roman" w:cs="Times New Roman"/>
              </w:rPr>
            </w:pPr>
            <w:r w:rsidRPr="008564A5">
              <w:rPr>
                <w:rFonts w:ascii="Times New Roman" w:hAnsi="Times New Roman" w:cs="Times New Roman"/>
              </w:rPr>
              <w:t xml:space="preserve">Политический дискурс – это общение в политической сфере, при котором у граждан формируются представления о «политически правильных, верных» решениях. В качестве средств передачи информации в социальном общении выступают вербальные и невербальные (визуальные) знаки. Современный политический дискурс тяготеет к визуализации, что напрямую связано с глобальным поворотом современной массовой коммуникации от речевого кода к изобразительному. Особую роль начинает играть визуальная репрезентация как воспроизведение виденного, слышанного, прочувствованного человеком с помощью визуальных образов. Изображение становится главным способом передачи и получения информации. Главным методом исследования визуализации политического дискурса выбран дискурсанализ, так как автора исследования прежде всего интересуют механизмы смыслопорождения в процессе визуальной коммуникации, а также роль в этом процессе каждого из участников (адресанта и адресата). Анализ роли визуализации в российском и австрийском политическом дискурсе показывает, что пространство визуального в российском политическом дискурсе – это сфера идеологии, где смотрящему отводится роль пассивного наблюдателя. В австрийском политическом дискурсе визуальная составляющая подчеркивает демократические традиции австрийской политической коммуникации и представляет собой сферу идей, где каждый гражданин – активный участник. </w:t>
            </w:r>
          </w:p>
          <w:p w:rsidR="00CA6C10" w:rsidRPr="008564A5" w:rsidRDefault="008564A5" w:rsidP="00CB66EC">
            <w:pPr>
              <w:rPr>
                <w:rFonts w:ascii="Times New Roman" w:hAnsi="Times New Roman" w:cs="Times New Roman"/>
                <w:sz w:val="24"/>
                <w:szCs w:val="24"/>
              </w:rPr>
            </w:pPr>
            <w:r w:rsidRPr="008564A5">
              <w:rPr>
                <w:rFonts w:ascii="Times New Roman" w:hAnsi="Times New Roman" w:cs="Times New Roman"/>
              </w:rPr>
              <w:t>Ключевые слова: политический дискурс; дискурс-анализ; визуализация; визуальная репрезентация; визуальная коммуникация; концепт.</w:t>
            </w:r>
          </w:p>
        </w:tc>
        <w:tc>
          <w:tcPr>
            <w:tcW w:w="7796" w:type="dxa"/>
          </w:tcPr>
          <w:p w:rsidR="008564A5" w:rsidRPr="008564A5" w:rsidRDefault="008564A5" w:rsidP="00CB66EC">
            <w:pPr>
              <w:rPr>
                <w:rFonts w:ascii="Times New Roman" w:hAnsi="Times New Roman" w:cs="Times New Roman"/>
                <w:sz w:val="24"/>
                <w:szCs w:val="24"/>
                <w:lang w:val="en-US"/>
              </w:rPr>
            </w:pPr>
            <w:r w:rsidRPr="008564A5">
              <w:rPr>
                <w:rFonts w:ascii="Times New Roman" w:hAnsi="Times New Roman" w:cs="Times New Roman"/>
                <w:lang w:val="en-US"/>
              </w:rPr>
              <w:t xml:space="preserve">The Review </w:t>
            </w:r>
            <w:r w:rsidRPr="008564A5">
              <w:rPr>
                <w:rFonts w:ascii="Times New Roman" w:hAnsi="Times New Roman" w:cs="Times New Roman"/>
              </w:rPr>
              <w:t>о</w:t>
            </w:r>
            <w:r w:rsidRPr="008564A5">
              <w:rPr>
                <w:rFonts w:ascii="Times New Roman" w:hAnsi="Times New Roman" w:cs="Times New Roman"/>
                <w:lang w:val="en-US"/>
              </w:rPr>
              <w:t>f the Liberal arts University.</w:t>
            </w:r>
            <w:r w:rsidR="00457E5C" w:rsidRPr="00457E5C">
              <w:rPr>
                <w:rFonts w:ascii="Times New Roman" w:hAnsi="Times New Roman" w:cs="Times New Roman"/>
                <w:lang w:val="en-US"/>
              </w:rPr>
              <w:t xml:space="preserve">2019. </w:t>
            </w:r>
            <w:r w:rsidR="00457E5C" w:rsidRPr="008564A5">
              <w:rPr>
                <w:rFonts w:ascii="Times New Roman" w:hAnsi="Times New Roman" w:cs="Times New Roman"/>
              </w:rPr>
              <w:t>№ 4 (27)</w:t>
            </w:r>
          </w:p>
          <w:p w:rsidR="008564A5" w:rsidRPr="008564A5" w:rsidRDefault="008564A5" w:rsidP="008564A5">
            <w:pPr>
              <w:rPr>
                <w:rFonts w:ascii="Times New Roman" w:hAnsi="Times New Roman" w:cs="Times New Roman"/>
              </w:rPr>
            </w:pPr>
            <w:r w:rsidRPr="008564A5">
              <w:rPr>
                <w:rFonts w:ascii="Times New Roman" w:hAnsi="Times New Roman" w:cs="Times New Roman"/>
                <w:lang w:val="en-US"/>
              </w:rPr>
              <w:t xml:space="preserve">Yulia Vladimirovna Arkhipova, Cand. Phil. Sci., associate professor at Advertisement and Public Relations Department, Liberal Arts University (Yekaterinburg) </w:t>
            </w:r>
            <w:r w:rsidRPr="008564A5">
              <w:rPr>
                <w:rFonts w:ascii="Times New Roman" w:hAnsi="Times New Roman" w:cs="Times New Roman"/>
                <w:b/>
                <w:lang w:val="en-US"/>
              </w:rPr>
              <w:t>Visualization and its role in the modern political discourse (by the example of the Russian and Austrian political discourse)</w:t>
            </w:r>
          </w:p>
          <w:p w:rsidR="008564A5" w:rsidRPr="008564A5" w:rsidRDefault="008564A5" w:rsidP="008564A5">
            <w:pPr>
              <w:rPr>
                <w:rFonts w:ascii="Times New Roman" w:hAnsi="Times New Roman" w:cs="Times New Roman"/>
              </w:rPr>
            </w:pPr>
            <w:r w:rsidRPr="008564A5">
              <w:rPr>
                <w:rFonts w:ascii="Times New Roman" w:hAnsi="Times New Roman" w:cs="Times New Roman"/>
                <w:lang w:val="en-US"/>
              </w:rPr>
              <w:t xml:space="preserve"> Political discourse is communication in the political sphere in which citizens obtain ideas about “politically correct, right” decisions. Verbal and non-verbal (visual) signs are becoming a means of transmitting information in social communication. Modern political discourse aims for visualization which directly relates to the global turn of modern mass communication from the speech code to the image. Here, a special role plays a visual representation as a reproduction of what a person has seen, heard, and felt with the help of visual images. Image is becoming the main way to disseminate and receive information. The main method for studying the visualization of political discourse is the discourse analysis since the author of the study is primarily interested in the mechanisms of meaning generation in the process of visual communication, as well as the role of each of the actors in this process. An analysis of the role of visualization in Russian and Austrian political discourse shows that the visual space in Russian political discourse is an ideological sphere where the viewer acquires the role of a passive observer. In the Austrian political discourse, the visual component emphasizes the democratic traditions of Austrian political communication and represents a sphere of ideas where every citizen is an active participant. </w:t>
            </w:r>
          </w:p>
          <w:p w:rsidR="00CA6C10" w:rsidRPr="008564A5" w:rsidRDefault="008564A5" w:rsidP="008564A5">
            <w:pPr>
              <w:rPr>
                <w:rFonts w:ascii="Times New Roman" w:hAnsi="Times New Roman" w:cs="Times New Roman"/>
                <w:sz w:val="24"/>
                <w:szCs w:val="24"/>
                <w:lang w:val="en-US"/>
              </w:rPr>
            </w:pPr>
            <w:r w:rsidRPr="008564A5">
              <w:rPr>
                <w:rFonts w:ascii="Times New Roman" w:hAnsi="Times New Roman" w:cs="Times New Roman"/>
                <w:lang w:val="en-US"/>
              </w:rPr>
              <w:t>Keywords: political discourse; discourse analysis; visualization; visual representation; visual communication;concept.</w:t>
            </w:r>
          </w:p>
        </w:tc>
      </w:tr>
      <w:tr w:rsidR="00B71D89" w:rsidRPr="00457E5C" w:rsidTr="00B04B84">
        <w:tc>
          <w:tcPr>
            <w:tcW w:w="817" w:type="dxa"/>
          </w:tcPr>
          <w:p w:rsidR="00B71D89" w:rsidRPr="00457E5C" w:rsidRDefault="00B71D89" w:rsidP="00CB66EC">
            <w:pPr>
              <w:pStyle w:val="a8"/>
              <w:numPr>
                <w:ilvl w:val="0"/>
                <w:numId w:val="1"/>
              </w:numPr>
              <w:rPr>
                <w:rFonts w:ascii="Times New Roman" w:hAnsi="Times New Roman" w:cs="Times New Roman"/>
                <w:sz w:val="24"/>
                <w:szCs w:val="24"/>
                <w:lang w:val="en-US"/>
              </w:rPr>
            </w:pPr>
          </w:p>
        </w:tc>
        <w:tc>
          <w:tcPr>
            <w:tcW w:w="7513" w:type="dxa"/>
          </w:tcPr>
          <w:p w:rsidR="00457E5C" w:rsidRPr="00457E5C" w:rsidRDefault="00457E5C" w:rsidP="00457E5C">
            <w:pPr>
              <w:rPr>
                <w:rFonts w:ascii="Times New Roman" w:hAnsi="Times New Roman" w:cs="Times New Roman"/>
              </w:rPr>
            </w:pPr>
            <w:r w:rsidRPr="00457E5C">
              <w:rPr>
                <w:rFonts w:ascii="Times New Roman" w:hAnsi="Times New Roman" w:cs="Times New Roman"/>
              </w:rPr>
              <w:t xml:space="preserve">Вестник Гуманитарного университета. 2019. № 4 (27) </w:t>
            </w:r>
            <w:r w:rsidRPr="00457E5C">
              <w:rPr>
                <w:rFonts w:ascii="Times New Roman" w:hAnsi="Times New Roman" w:cs="Times New Roman"/>
              </w:rPr>
              <w:sym w:font="Symbol" w:char="F02A"/>
            </w:r>
            <w:r w:rsidRPr="00457E5C">
              <w:rPr>
                <w:rFonts w:ascii="Times New Roman" w:hAnsi="Times New Roman" w:cs="Times New Roman"/>
              </w:rPr>
              <w:t xml:space="preserve">УДК 130.2 Д. В. Суворов </w:t>
            </w:r>
          </w:p>
          <w:p w:rsidR="00457E5C" w:rsidRPr="00457E5C" w:rsidRDefault="00457E5C" w:rsidP="00457E5C">
            <w:pPr>
              <w:rPr>
                <w:rFonts w:ascii="Times New Roman" w:hAnsi="Times New Roman" w:cs="Times New Roman"/>
              </w:rPr>
            </w:pPr>
            <w:r w:rsidRPr="00457E5C">
              <w:rPr>
                <w:rFonts w:ascii="Times New Roman" w:hAnsi="Times New Roman" w:cs="Times New Roman"/>
                <w:b/>
              </w:rPr>
              <w:t>Русская классическая музыка: западничество, славянофильство, интегратизм</w:t>
            </w:r>
            <w:r w:rsidRPr="00457E5C">
              <w:rPr>
                <w:rFonts w:ascii="Times New Roman" w:hAnsi="Times New Roman" w:cs="Times New Roman"/>
              </w:rPr>
              <w:t xml:space="preserve"> В статье анализируются проблемы спора западников и славянофилов применительно к появлению и кристаллизации русской национальной музыкальной культуры в XVIII– XX вв. Рассматривается западнический (по генезису и семантике) характер самого проекта «русская </w:t>
            </w:r>
            <w:r w:rsidRPr="00457E5C">
              <w:rPr>
                <w:rFonts w:ascii="Times New Roman" w:hAnsi="Times New Roman" w:cs="Times New Roman"/>
              </w:rPr>
              <w:lastRenderedPageBreak/>
              <w:t xml:space="preserve">национальная школа», конфликт теории и практики славянофилов, а также формирование платформы интегратизма как проекта, объединяющего идеи и практику обоих дискутирующих лагерей. </w:t>
            </w:r>
          </w:p>
          <w:p w:rsidR="00B71D89" w:rsidRPr="00457E5C" w:rsidRDefault="00457E5C" w:rsidP="00457E5C">
            <w:pPr>
              <w:rPr>
                <w:rFonts w:ascii="Times New Roman" w:hAnsi="Times New Roman" w:cs="Times New Roman"/>
                <w:sz w:val="24"/>
                <w:szCs w:val="24"/>
              </w:rPr>
            </w:pPr>
            <w:r w:rsidRPr="00457E5C">
              <w:rPr>
                <w:rFonts w:ascii="Times New Roman" w:hAnsi="Times New Roman" w:cs="Times New Roman"/>
              </w:rPr>
              <w:t>Ключевые слова: западники; славянофилы; интегратизм; романтический национализм; Серебряный век; барокко; классицизм; предклассицизм; романтизм.</w:t>
            </w:r>
          </w:p>
        </w:tc>
        <w:tc>
          <w:tcPr>
            <w:tcW w:w="7796" w:type="dxa"/>
          </w:tcPr>
          <w:p w:rsidR="00457E5C" w:rsidRPr="00457E5C" w:rsidRDefault="00457E5C" w:rsidP="00457E5C">
            <w:pPr>
              <w:rPr>
                <w:rFonts w:ascii="Times New Roman" w:hAnsi="Times New Roman" w:cs="Times New Roman"/>
                <w:sz w:val="24"/>
                <w:szCs w:val="24"/>
              </w:rPr>
            </w:pPr>
            <w:r w:rsidRPr="00457E5C">
              <w:rPr>
                <w:rFonts w:ascii="Times New Roman" w:hAnsi="Times New Roman" w:cs="Times New Roman"/>
                <w:lang w:val="en-US"/>
              </w:rPr>
              <w:lastRenderedPageBreak/>
              <w:t xml:space="preserve">The Review </w:t>
            </w:r>
            <w:r w:rsidRPr="00457E5C">
              <w:rPr>
                <w:rFonts w:ascii="Times New Roman" w:hAnsi="Times New Roman" w:cs="Times New Roman"/>
              </w:rPr>
              <w:t>о</w:t>
            </w:r>
            <w:r w:rsidRPr="00457E5C">
              <w:rPr>
                <w:rFonts w:ascii="Times New Roman" w:hAnsi="Times New Roman" w:cs="Times New Roman"/>
                <w:lang w:val="en-US"/>
              </w:rPr>
              <w:t xml:space="preserve">f the Liberal arts University.2019. </w:t>
            </w:r>
            <w:r w:rsidRPr="00457E5C">
              <w:rPr>
                <w:rFonts w:ascii="Times New Roman" w:hAnsi="Times New Roman" w:cs="Times New Roman"/>
              </w:rPr>
              <w:t>№ 4 (27)</w:t>
            </w:r>
          </w:p>
          <w:p w:rsidR="00457E5C" w:rsidRPr="00457E5C" w:rsidRDefault="00457E5C" w:rsidP="00457E5C">
            <w:pPr>
              <w:rPr>
                <w:rFonts w:ascii="Times New Roman" w:hAnsi="Times New Roman" w:cs="Times New Roman"/>
              </w:rPr>
            </w:pPr>
            <w:r w:rsidRPr="00457E5C">
              <w:rPr>
                <w:rFonts w:ascii="Times New Roman" w:hAnsi="Times New Roman" w:cs="Times New Roman"/>
                <w:lang w:val="en-US"/>
              </w:rPr>
              <w:t>Suvorov Dmitriy Vladimirovich, Cand. Sci. (Culturology), the winner of the P. P. Bazhov Writer’s Prize (Yekaterinburg).</w:t>
            </w:r>
          </w:p>
          <w:p w:rsidR="00457E5C" w:rsidRPr="00457E5C" w:rsidRDefault="00457E5C" w:rsidP="00457E5C">
            <w:pPr>
              <w:rPr>
                <w:rFonts w:ascii="Times New Roman" w:hAnsi="Times New Roman" w:cs="Times New Roman"/>
                <w:b/>
              </w:rPr>
            </w:pPr>
            <w:r w:rsidRPr="00457E5C">
              <w:rPr>
                <w:rFonts w:ascii="Times New Roman" w:hAnsi="Times New Roman" w:cs="Times New Roman"/>
                <w:lang w:val="en-US"/>
              </w:rPr>
              <w:t xml:space="preserve"> </w:t>
            </w:r>
            <w:r w:rsidRPr="00457E5C">
              <w:rPr>
                <w:rFonts w:ascii="Times New Roman" w:hAnsi="Times New Roman" w:cs="Times New Roman"/>
                <w:b/>
                <w:lang w:val="en-US"/>
              </w:rPr>
              <w:t xml:space="preserve">Russian classical music: a pro-Western, pro-Slavic, and pro-Integrity stance </w:t>
            </w:r>
          </w:p>
          <w:p w:rsidR="00780314" w:rsidRDefault="00457E5C" w:rsidP="00457E5C">
            <w:pPr>
              <w:rPr>
                <w:rFonts w:ascii="Times New Roman" w:hAnsi="Times New Roman" w:cs="Times New Roman"/>
              </w:rPr>
            </w:pPr>
            <w:r w:rsidRPr="00457E5C">
              <w:rPr>
                <w:rFonts w:ascii="Times New Roman" w:hAnsi="Times New Roman" w:cs="Times New Roman"/>
                <w:lang w:val="en-US"/>
              </w:rPr>
              <w:t>The article analyzes the problems of the dispute between Westerners and Slavophiles concerning the emergence and crystallization of Russian national musical culture in the XVIII–XX</w:t>
            </w:r>
          </w:p>
          <w:p w:rsidR="00457E5C" w:rsidRPr="00457E5C" w:rsidRDefault="00457E5C" w:rsidP="00457E5C">
            <w:pPr>
              <w:rPr>
                <w:rFonts w:ascii="Times New Roman" w:hAnsi="Times New Roman" w:cs="Times New Roman"/>
              </w:rPr>
            </w:pPr>
            <w:r w:rsidRPr="00457E5C">
              <w:rPr>
                <w:rFonts w:ascii="Times New Roman" w:hAnsi="Times New Roman" w:cs="Times New Roman"/>
                <w:lang w:val="en-US"/>
              </w:rPr>
              <w:lastRenderedPageBreak/>
              <w:t xml:space="preserve"> centuries. The author considers the Western (in genesis and semantics) nature of the project "Russian national school", the conflict of theory and practice of Slavophiles, as well as the formation of the platform of integration as a project that combines the ideas and practices of both debating camps.</w:t>
            </w:r>
          </w:p>
          <w:p w:rsidR="00B71D89" w:rsidRPr="00457E5C" w:rsidRDefault="00457E5C" w:rsidP="00457E5C">
            <w:pPr>
              <w:rPr>
                <w:rFonts w:ascii="Times New Roman" w:hAnsi="Times New Roman" w:cs="Times New Roman"/>
                <w:sz w:val="24"/>
                <w:szCs w:val="24"/>
                <w:lang w:val="en-US"/>
              </w:rPr>
            </w:pPr>
            <w:r w:rsidRPr="00457E5C">
              <w:rPr>
                <w:rFonts w:ascii="Times New Roman" w:hAnsi="Times New Roman" w:cs="Times New Roman"/>
                <w:lang w:val="en-US"/>
              </w:rPr>
              <w:t xml:space="preserve"> Keywords: Westerners; Slavophiles; integration; romantic nationalism; Silver age; Baroque; classicism; pre-classicism; romanticism.</w:t>
            </w:r>
          </w:p>
        </w:tc>
      </w:tr>
    </w:tbl>
    <w:p w:rsidR="002203A1" w:rsidRPr="00457E5C" w:rsidRDefault="002203A1">
      <w:pPr>
        <w:rPr>
          <w:rFonts w:ascii="Times New Roman" w:hAnsi="Times New Roman" w:cs="Times New Roman"/>
          <w:lang w:val="en-US"/>
        </w:rPr>
      </w:pPr>
    </w:p>
    <w:sectPr w:rsidR="002203A1" w:rsidRPr="00457E5C" w:rsidSect="00AC6335">
      <w:headerReference w:type="default" r:id="rId7"/>
      <w:pgSz w:w="16838" w:h="11906" w:orient="landscape"/>
      <w:pgMar w:top="624" w:right="1134" w:bottom="62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15F" w:rsidRDefault="00BE215F" w:rsidP="00B477E8">
      <w:pPr>
        <w:spacing w:after="0" w:line="240" w:lineRule="auto"/>
      </w:pPr>
      <w:r>
        <w:separator/>
      </w:r>
    </w:p>
  </w:endnote>
  <w:endnote w:type="continuationSeparator" w:id="1">
    <w:p w:rsidR="00BE215F" w:rsidRDefault="00BE215F" w:rsidP="00B477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15F" w:rsidRDefault="00BE215F" w:rsidP="00B477E8">
      <w:pPr>
        <w:spacing w:after="0" w:line="240" w:lineRule="auto"/>
      </w:pPr>
      <w:r>
        <w:separator/>
      </w:r>
    </w:p>
  </w:footnote>
  <w:footnote w:type="continuationSeparator" w:id="1">
    <w:p w:rsidR="00BE215F" w:rsidRDefault="00BE215F" w:rsidP="00B477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A1" w:rsidRDefault="00E10DA1" w:rsidP="00B477E8">
    <w:pPr>
      <w:pStyle w:val="a4"/>
      <w:jc w:val="center"/>
    </w:pPr>
    <w:r>
      <w:t>Вестник ГУ 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45132"/>
    <w:multiLevelType w:val="hybridMultilevel"/>
    <w:tmpl w:val="3D6489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0B525F"/>
    <w:rsid w:val="000B28D7"/>
    <w:rsid w:val="000B525F"/>
    <w:rsid w:val="000C609D"/>
    <w:rsid w:val="00150C32"/>
    <w:rsid w:val="0015506C"/>
    <w:rsid w:val="001D1898"/>
    <w:rsid w:val="001D7175"/>
    <w:rsid w:val="001E1212"/>
    <w:rsid w:val="001F1579"/>
    <w:rsid w:val="001F363B"/>
    <w:rsid w:val="002203A1"/>
    <w:rsid w:val="002479CE"/>
    <w:rsid w:val="002543E0"/>
    <w:rsid w:val="002928F3"/>
    <w:rsid w:val="00302656"/>
    <w:rsid w:val="00332C25"/>
    <w:rsid w:val="003570A0"/>
    <w:rsid w:val="003705E3"/>
    <w:rsid w:val="003E086E"/>
    <w:rsid w:val="00441BB2"/>
    <w:rsid w:val="00457E5C"/>
    <w:rsid w:val="004E0001"/>
    <w:rsid w:val="0052262A"/>
    <w:rsid w:val="00620D12"/>
    <w:rsid w:val="00646DE3"/>
    <w:rsid w:val="0065549B"/>
    <w:rsid w:val="006641B4"/>
    <w:rsid w:val="006762BC"/>
    <w:rsid w:val="006D5861"/>
    <w:rsid w:val="00780314"/>
    <w:rsid w:val="00794A2D"/>
    <w:rsid w:val="007D69A9"/>
    <w:rsid w:val="00820B27"/>
    <w:rsid w:val="00823CCE"/>
    <w:rsid w:val="0083289A"/>
    <w:rsid w:val="008564A5"/>
    <w:rsid w:val="00863EB9"/>
    <w:rsid w:val="008808F3"/>
    <w:rsid w:val="008E4F8C"/>
    <w:rsid w:val="00921D32"/>
    <w:rsid w:val="00940812"/>
    <w:rsid w:val="009E3DF7"/>
    <w:rsid w:val="009E69A6"/>
    <w:rsid w:val="00A86ECB"/>
    <w:rsid w:val="00AC6289"/>
    <w:rsid w:val="00AC6335"/>
    <w:rsid w:val="00AE6ECB"/>
    <w:rsid w:val="00B04B84"/>
    <w:rsid w:val="00B07021"/>
    <w:rsid w:val="00B11D23"/>
    <w:rsid w:val="00B22D31"/>
    <w:rsid w:val="00B477E8"/>
    <w:rsid w:val="00B52881"/>
    <w:rsid w:val="00B71D89"/>
    <w:rsid w:val="00B80B1F"/>
    <w:rsid w:val="00BE215F"/>
    <w:rsid w:val="00C02AC8"/>
    <w:rsid w:val="00C12469"/>
    <w:rsid w:val="00C34E40"/>
    <w:rsid w:val="00CA6C10"/>
    <w:rsid w:val="00CB66EC"/>
    <w:rsid w:val="00CC0086"/>
    <w:rsid w:val="00D10F79"/>
    <w:rsid w:val="00D21AAF"/>
    <w:rsid w:val="00DF297D"/>
    <w:rsid w:val="00E10DA1"/>
    <w:rsid w:val="00E12ED8"/>
    <w:rsid w:val="00E21F6B"/>
    <w:rsid w:val="00E53BED"/>
    <w:rsid w:val="00E6455B"/>
    <w:rsid w:val="00E6728A"/>
    <w:rsid w:val="00EF5407"/>
    <w:rsid w:val="00F533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8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77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B477E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477E8"/>
  </w:style>
  <w:style w:type="paragraph" w:styleId="a6">
    <w:name w:val="footer"/>
    <w:basedOn w:val="a"/>
    <w:link w:val="a7"/>
    <w:uiPriority w:val="99"/>
    <w:semiHidden/>
    <w:unhideWhenUsed/>
    <w:rsid w:val="00B477E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477E8"/>
  </w:style>
  <w:style w:type="paragraph" w:styleId="a8">
    <w:name w:val="List Paragraph"/>
    <w:basedOn w:val="a"/>
    <w:uiPriority w:val="34"/>
    <w:qFormat/>
    <w:rsid w:val="00B477E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16324</Words>
  <Characters>93047</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2021-07-09T06:31:00Z</dcterms:created>
  <dcterms:modified xsi:type="dcterms:W3CDTF">2021-07-09T06:31:00Z</dcterms:modified>
</cp:coreProperties>
</file>